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1F6D3" w14:textId="040EC12B" w:rsidR="003A1035" w:rsidRPr="003A1035" w:rsidRDefault="003A1035" w:rsidP="003A1035">
      <w:pPr>
        <w:jc w:val="center"/>
        <w:rPr>
          <w:b/>
          <w:lang w:eastAsia="lv-LV"/>
        </w:rPr>
      </w:pPr>
      <w:r w:rsidRPr="003A1035">
        <w:rPr>
          <w:noProof/>
          <w:lang w:eastAsia="lv-LV"/>
        </w:rPr>
        <mc:AlternateContent>
          <mc:Choice Requires="wps">
            <w:drawing>
              <wp:anchor distT="0" distB="0" distL="114300" distR="114300" simplePos="0" relativeHeight="251659264" behindDoc="0" locked="0" layoutInCell="1" allowOverlap="1" wp14:anchorId="4218C366" wp14:editId="76A5A1B7">
                <wp:simplePos x="0" y="0"/>
                <wp:positionH relativeFrom="column">
                  <wp:posOffset>2619527</wp:posOffset>
                </wp:positionH>
                <wp:positionV relativeFrom="paragraph">
                  <wp:posOffset>113665</wp:posOffset>
                </wp:positionV>
                <wp:extent cx="3101644" cy="744220"/>
                <wp:effectExtent l="0" t="0" r="3810" b="0"/>
                <wp:wrapNone/>
                <wp:docPr id="7" name="Tekstlodziņš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644" cy="744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3A7FA" w14:textId="77777777" w:rsidR="003A1035" w:rsidRPr="00C917CC" w:rsidRDefault="003A1035" w:rsidP="003A1035">
                            <w:pPr>
                              <w:jc w:val="right"/>
                              <w:rPr>
                                <w:szCs w:val="28"/>
                              </w:rPr>
                            </w:pPr>
                            <w:r w:rsidRPr="00C917CC">
                              <w:rPr>
                                <w:szCs w:val="28"/>
                              </w:rPr>
                              <w:t>APSTIPRINĀTA</w:t>
                            </w:r>
                          </w:p>
                          <w:p w14:paraId="463FFEF5" w14:textId="77777777" w:rsidR="003A1035" w:rsidRPr="00C917CC" w:rsidRDefault="003A1035" w:rsidP="003A1035">
                            <w:pPr>
                              <w:jc w:val="right"/>
                              <w:rPr>
                                <w:szCs w:val="28"/>
                              </w:rPr>
                            </w:pPr>
                            <w:r w:rsidRPr="00C917CC">
                              <w:rPr>
                                <w:szCs w:val="28"/>
                              </w:rPr>
                              <w:t xml:space="preserve">ar Alūksnes novada domes </w:t>
                            </w:r>
                          </w:p>
                          <w:p w14:paraId="2024CE61" w14:textId="200DC52C" w:rsidR="003A1035" w:rsidRPr="00C917CC" w:rsidRDefault="00FD4E7B" w:rsidP="003A1035">
                            <w:pPr>
                              <w:jc w:val="right"/>
                              <w:rPr>
                                <w:szCs w:val="28"/>
                              </w:rPr>
                            </w:pPr>
                            <w:r>
                              <w:rPr>
                                <w:szCs w:val="28"/>
                              </w:rPr>
                              <w:t>25.02</w:t>
                            </w:r>
                            <w:r w:rsidR="003A1035">
                              <w:rPr>
                                <w:szCs w:val="28"/>
                              </w:rPr>
                              <w:t>.2021. lēmumu Nr.</w:t>
                            </w:r>
                            <w:r>
                              <w:rPr>
                                <w:szCs w:val="28"/>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8C366" id="_x0000_t202" coordsize="21600,21600" o:spt="202" path="m,l,21600r21600,l21600,xe">
                <v:stroke joinstyle="miter"/>
                <v:path gradientshapeok="t" o:connecttype="rect"/>
              </v:shapetype>
              <v:shape id="Tekstlodziņš 7" o:spid="_x0000_s1026" type="#_x0000_t202" style="position:absolute;left:0;text-align:left;margin-left:206.25pt;margin-top:8.95pt;width:244.2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" stroked="f">
                <v:textbox>
                  <w:txbxContent>
                    <w:p w14:paraId="4BB3A7FA" w14:textId="77777777" w:rsidR="003A1035" w:rsidRPr="00C917CC" w:rsidRDefault="003A1035" w:rsidP="003A1035">
                      <w:pPr>
                        <w:jc w:val="right"/>
                        <w:rPr>
                          <w:szCs w:val="28"/>
                        </w:rPr>
                      </w:pPr>
                      <w:r w:rsidRPr="00C917CC">
                        <w:rPr>
                          <w:szCs w:val="28"/>
                        </w:rPr>
                        <w:t>APSTIPRINĀTA</w:t>
                      </w:r>
                    </w:p>
                    <w:p w14:paraId="463FFEF5" w14:textId="77777777" w:rsidR="003A1035" w:rsidRPr="00C917CC" w:rsidRDefault="003A1035" w:rsidP="003A1035">
                      <w:pPr>
                        <w:jc w:val="right"/>
                        <w:rPr>
                          <w:szCs w:val="28"/>
                        </w:rPr>
                      </w:pPr>
                      <w:r w:rsidRPr="00C917CC">
                        <w:rPr>
                          <w:szCs w:val="28"/>
                        </w:rPr>
                        <w:t xml:space="preserve">ar Alūksnes novada domes </w:t>
                      </w:r>
                    </w:p>
                    <w:p w14:paraId="2024CE61" w14:textId="200DC52C" w:rsidR="003A1035" w:rsidRPr="00C917CC" w:rsidRDefault="00FD4E7B" w:rsidP="003A1035">
                      <w:pPr>
                        <w:jc w:val="right"/>
                        <w:rPr>
                          <w:szCs w:val="28"/>
                        </w:rPr>
                      </w:pPr>
                      <w:r>
                        <w:rPr>
                          <w:szCs w:val="28"/>
                        </w:rPr>
                        <w:t>25.02</w:t>
                      </w:r>
                      <w:r w:rsidR="003A1035">
                        <w:rPr>
                          <w:szCs w:val="28"/>
                        </w:rPr>
                        <w:t>.2021. lēmumu Nr.</w:t>
                      </w:r>
                      <w:r>
                        <w:rPr>
                          <w:szCs w:val="28"/>
                        </w:rPr>
                        <w:t>36</w:t>
                      </w:r>
                    </w:p>
                  </w:txbxContent>
                </v:textbox>
              </v:shape>
            </w:pict>
          </mc:Fallback>
        </mc:AlternateContent>
      </w:r>
    </w:p>
    <w:p w14:paraId="7E16C6E7" w14:textId="77777777" w:rsidR="003A1035" w:rsidRPr="003A1035" w:rsidRDefault="003A1035" w:rsidP="003A1035">
      <w:pPr>
        <w:jc w:val="center"/>
        <w:rPr>
          <w:b/>
          <w:lang w:eastAsia="lv-LV"/>
        </w:rPr>
      </w:pPr>
    </w:p>
    <w:p w14:paraId="4AD98C58" w14:textId="77777777" w:rsidR="003A1035" w:rsidRPr="003A1035" w:rsidRDefault="003A1035" w:rsidP="003A1035">
      <w:pPr>
        <w:jc w:val="center"/>
        <w:rPr>
          <w:b/>
          <w:lang w:eastAsia="lv-LV"/>
        </w:rPr>
      </w:pPr>
    </w:p>
    <w:p w14:paraId="16E9F2B3" w14:textId="77777777" w:rsidR="003A1035" w:rsidRPr="003A1035" w:rsidRDefault="003A1035" w:rsidP="003A1035">
      <w:pPr>
        <w:jc w:val="center"/>
        <w:rPr>
          <w:b/>
          <w:lang w:eastAsia="lv-LV"/>
        </w:rPr>
      </w:pPr>
    </w:p>
    <w:p w14:paraId="281071A1" w14:textId="77777777" w:rsidR="003A1035" w:rsidRPr="003A1035" w:rsidRDefault="003A1035" w:rsidP="003A1035">
      <w:pPr>
        <w:spacing w:line="360" w:lineRule="auto"/>
        <w:ind w:right="-45"/>
        <w:jc w:val="center"/>
        <w:rPr>
          <w:lang w:eastAsia="lv-LV"/>
        </w:rPr>
      </w:pPr>
      <w:r w:rsidRPr="003A1035">
        <w:rPr>
          <w:lang w:eastAsia="lv-LV"/>
        </w:rPr>
        <w:t xml:space="preserve">         </w:t>
      </w:r>
    </w:p>
    <w:p w14:paraId="19E3F499" w14:textId="77777777" w:rsidR="003A1035" w:rsidRPr="003A1035" w:rsidRDefault="003A1035" w:rsidP="003A1035">
      <w:pPr>
        <w:spacing w:line="360" w:lineRule="auto"/>
        <w:ind w:right="-45"/>
        <w:jc w:val="center"/>
        <w:rPr>
          <w:lang w:eastAsia="lv-LV"/>
        </w:rPr>
      </w:pPr>
    </w:p>
    <w:p w14:paraId="592B5385" w14:textId="77777777" w:rsidR="003A1035" w:rsidRPr="003A1035" w:rsidRDefault="003A1035" w:rsidP="003A1035">
      <w:pPr>
        <w:spacing w:line="360" w:lineRule="auto"/>
        <w:ind w:right="-45"/>
        <w:jc w:val="center"/>
        <w:rPr>
          <w:lang w:eastAsia="lv-LV"/>
        </w:rPr>
      </w:pPr>
    </w:p>
    <w:p w14:paraId="6E2FE929" w14:textId="77777777" w:rsidR="003A1035" w:rsidRPr="003A1035" w:rsidRDefault="003A1035" w:rsidP="003A1035">
      <w:pPr>
        <w:spacing w:line="360" w:lineRule="auto"/>
        <w:ind w:right="-45"/>
        <w:jc w:val="center"/>
        <w:rPr>
          <w:lang w:eastAsia="lv-LV"/>
        </w:rPr>
      </w:pPr>
    </w:p>
    <w:p w14:paraId="7DDEC42C" w14:textId="77777777" w:rsidR="003A1035" w:rsidRPr="003A1035" w:rsidRDefault="003A1035" w:rsidP="003A1035">
      <w:pPr>
        <w:spacing w:line="360" w:lineRule="auto"/>
        <w:ind w:right="-45"/>
        <w:rPr>
          <w:b/>
          <w:lang w:eastAsia="lv-LV"/>
        </w:rPr>
      </w:pPr>
    </w:p>
    <w:p w14:paraId="2C3867F9" w14:textId="401DF42C" w:rsidR="003A1035" w:rsidRPr="003A1035" w:rsidRDefault="003A1035" w:rsidP="003A1035">
      <w:pPr>
        <w:spacing w:line="360" w:lineRule="auto"/>
        <w:ind w:right="-45"/>
        <w:jc w:val="center"/>
        <w:rPr>
          <w:b/>
          <w:bCs/>
          <w:sz w:val="28"/>
          <w:szCs w:val="28"/>
          <w:lang w:eastAsia="lv-LV"/>
        </w:rPr>
      </w:pPr>
      <w:r w:rsidRPr="003A1035">
        <w:rPr>
          <w:b/>
          <w:sz w:val="28"/>
          <w:szCs w:val="28"/>
          <w:lang w:eastAsia="lv-LV"/>
        </w:rPr>
        <w:t>Alūksnes novada pašvaldības aģentūras “SPODRA” vidēja termiņa attīstības stratēģija 2021. – 2023.</w:t>
      </w:r>
      <w:r>
        <w:rPr>
          <w:b/>
          <w:sz w:val="28"/>
          <w:szCs w:val="28"/>
          <w:lang w:eastAsia="lv-LV"/>
        </w:rPr>
        <w:t> </w:t>
      </w:r>
      <w:r w:rsidRPr="003A1035">
        <w:rPr>
          <w:b/>
          <w:sz w:val="28"/>
          <w:szCs w:val="28"/>
          <w:lang w:eastAsia="lv-LV"/>
        </w:rPr>
        <w:t>gadam</w:t>
      </w:r>
    </w:p>
    <w:p w14:paraId="6618D6E6" w14:textId="0AF99380" w:rsidR="003A1035" w:rsidRPr="003A1035" w:rsidRDefault="003A1035" w:rsidP="003A1035">
      <w:pPr>
        <w:spacing w:line="360" w:lineRule="auto"/>
        <w:ind w:right="-45"/>
        <w:jc w:val="center"/>
        <w:rPr>
          <w:b/>
          <w:lang w:eastAsia="lv-LV"/>
        </w:rPr>
      </w:pPr>
    </w:p>
    <w:p w14:paraId="2F3734AB" w14:textId="77777777" w:rsidR="003A1035" w:rsidRPr="003A1035" w:rsidRDefault="003A1035" w:rsidP="003A1035">
      <w:pPr>
        <w:spacing w:line="360" w:lineRule="auto"/>
        <w:ind w:right="-45" w:firstLine="720"/>
        <w:jc w:val="center"/>
      </w:pPr>
    </w:p>
    <w:p w14:paraId="73EC5950" w14:textId="77777777" w:rsidR="003A1035" w:rsidRPr="003A1035" w:rsidRDefault="003A1035" w:rsidP="003A1035">
      <w:pPr>
        <w:spacing w:line="360" w:lineRule="auto"/>
        <w:ind w:right="-45" w:firstLine="720"/>
        <w:jc w:val="center"/>
      </w:pPr>
    </w:p>
    <w:p w14:paraId="4D2B400F" w14:textId="77777777" w:rsidR="003A1035" w:rsidRPr="003A1035" w:rsidRDefault="003A1035" w:rsidP="003A1035">
      <w:pPr>
        <w:spacing w:line="360" w:lineRule="auto"/>
        <w:ind w:right="-45" w:firstLine="720"/>
        <w:jc w:val="center"/>
      </w:pPr>
    </w:p>
    <w:p w14:paraId="0F454BCE" w14:textId="77777777" w:rsidR="003A1035" w:rsidRPr="003A1035" w:rsidRDefault="003A1035" w:rsidP="003A1035">
      <w:pPr>
        <w:spacing w:line="360" w:lineRule="auto"/>
        <w:ind w:right="-45" w:firstLine="720"/>
        <w:jc w:val="center"/>
      </w:pPr>
    </w:p>
    <w:p w14:paraId="7079D4D5" w14:textId="77777777" w:rsidR="003A1035" w:rsidRPr="003A1035" w:rsidRDefault="003A1035" w:rsidP="003A1035">
      <w:pPr>
        <w:spacing w:line="360" w:lineRule="auto"/>
        <w:ind w:right="-45" w:firstLine="720"/>
        <w:jc w:val="center"/>
      </w:pPr>
    </w:p>
    <w:p w14:paraId="0CE6D5A9" w14:textId="77777777" w:rsidR="003A1035" w:rsidRPr="003A1035" w:rsidRDefault="003A1035" w:rsidP="003A1035">
      <w:pPr>
        <w:spacing w:line="360" w:lineRule="auto"/>
        <w:ind w:right="-45" w:firstLine="720"/>
        <w:jc w:val="center"/>
      </w:pPr>
    </w:p>
    <w:p w14:paraId="0E9F65A0" w14:textId="77777777" w:rsidR="003A1035" w:rsidRPr="003A1035" w:rsidRDefault="003A1035" w:rsidP="003A1035">
      <w:pPr>
        <w:spacing w:line="360" w:lineRule="auto"/>
        <w:ind w:right="-45" w:firstLine="720"/>
        <w:jc w:val="center"/>
      </w:pPr>
    </w:p>
    <w:p w14:paraId="140A6B91" w14:textId="77777777" w:rsidR="003A1035" w:rsidRPr="003A1035" w:rsidRDefault="003A1035" w:rsidP="003A1035">
      <w:pPr>
        <w:spacing w:line="360" w:lineRule="auto"/>
        <w:ind w:right="-45" w:firstLine="720"/>
        <w:jc w:val="center"/>
      </w:pPr>
    </w:p>
    <w:p w14:paraId="6ECD553E" w14:textId="77777777" w:rsidR="003A1035" w:rsidRPr="003A1035" w:rsidRDefault="003A1035" w:rsidP="003A1035">
      <w:pPr>
        <w:spacing w:line="360" w:lineRule="auto"/>
        <w:ind w:right="-45" w:firstLine="720"/>
        <w:jc w:val="center"/>
      </w:pPr>
    </w:p>
    <w:p w14:paraId="564C14DF" w14:textId="77777777" w:rsidR="003A1035" w:rsidRPr="003A1035" w:rsidRDefault="003A1035" w:rsidP="003A1035">
      <w:pPr>
        <w:spacing w:line="360" w:lineRule="auto"/>
        <w:ind w:right="-45" w:firstLine="720"/>
        <w:jc w:val="center"/>
      </w:pPr>
    </w:p>
    <w:p w14:paraId="3FC997D6" w14:textId="77777777" w:rsidR="003A1035" w:rsidRPr="003A1035" w:rsidRDefault="003A1035" w:rsidP="003A1035">
      <w:pPr>
        <w:spacing w:line="360" w:lineRule="auto"/>
        <w:ind w:right="-45" w:firstLine="720"/>
        <w:jc w:val="center"/>
      </w:pPr>
    </w:p>
    <w:p w14:paraId="33D2CB01" w14:textId="77777777" w:rsidR="003A1035" w:rsidRPr="003A1035" w:rsidRDefault="003A1035" w:rsidP="003A1035">
      <w:pPr>
        <w:spacing w:line="360" w:lineRule="auto"/>
        <w:ind w:right="-45" w:firstLine="720"/>
        <w:jc w:val="center"/>
      </w:pPr>
    </w:p>
    <w:p w14:paraId="38C2AC2C" w14:textId="77777777" w:rsidR="003A1035" w:rsidRPr="003A1035" w:rsidRDefault="003A1035" w:rsidP="003A1035">
      <w:pPr>
        <w:spacing w:line="360" w:lineRule="auto"/>
        <w:ind w:right="-45" w:firstLine="720"/>
        <w:jc w:val="center"/>
      </w:pPr>
    </w:p>
    <w:p w14:paraId="1F53E06A" w14:textId="77777777" w:rsidR="003A1035" w:rsidRPr="003A1035" w:rsidRDefault="003A1035" w:rsidP="003A1035">
      <w:pPr>
        <w:spacing w:line="360" w:lineRule="auto"/>
        <w:ind w:right="-45" w:firstLine="720"/>
        <w:jc w:val="center"/>
      </w:pPr>
    </w:p>
    <w:p w14:paraId="6FD50079" w14:textId="77777777" w:rsidR="003A1035" w:rsidRPr="003A1035" w:rsidRDefault="003A1035" w:rsidP="003A1035">
      <w:pPr>
        <w:spacing w:line="360" w:lineRule="auto"/>
        <w:ind w:right="-45"/>
        <w:jc w:val="center"/>
      </w:pPr>
    </w:p>
    <w:p w14:paraId="5980041D" w14:textId="77777777" w:rsidR="003A1035" w:rsidRPr="003A1035" w:rsidRDefault="003A1035" w:rsidP="003A1035">
      <w:pPr>
        <w:spacing w:line="360" w:lineRule="auto"/>
        <w:ind w:right="-45"/>
        <w:jc w:val="center"/>
      </w:pPr>
    </w:p>
    <w:p w14:paraId="1F2AA494" w14:textId="77777777" w:rsidR="003A1035" w:rsidRPr="003A1035" w:rsidRDefault="003A1035" w:rsidP="003A1035">
      <w:pPr>
        <w:spacing w:line="360" w:lineRule="auto"/>
        <w:ind w:right="-45"/>
        <w:jc w:val="center"/>
      </w:pPr>
    </w:p>
    <w:p w14:paraId="41F885A7" w14:textId="77777777" w:rsidR="003A1035" w:rsidRPr="003A1035" w:rsidRDefault="003A1035" w:rsidP="003A1035">
      <w:pPr>
        <w:spacing w:line="360" w:lineRule="auto"/>
        <w:ind w:right="-45"/>
        <w:jc w:val="center"/>
      </w:pPr>
    </w:p>
    <w:p w14:paraId="72FD48B4" w14:textId="77777777" w:rsidR="00BF077D" w:rsidRDefault="00BF077D" w:rsidP="003A1035">
      <w:pPr>
        <w:spacing w:line="360" w:lineRule="auto"/>
        <w:ind w:right="-45"/>
        <w:jc w:val="center"/>
      </w:pPr>
    </w:p>
    <w:p w14:paraId="21D1D64D" w14:textId="77777777" w:rsidR="00BF077D" w:rsidRDefault="00BF077D" w:rsidP="003A1035">
      <w:pPr>
        <w:spacing w:line="360" w:lineRule="auto"/>
        <w:ind w:right="-45"/>
        <w:jc w:val="center"/>
      </w:pPr>
    </w:p>
    <w:p w14:paraId="4E8EAF1F" w14:textId="77777777" w:rsidR="00BF077D" w:rsidRDefault="00BF077D" w:rsidP="003A1035">
      <w:pPr>
        <w:spacing w:line="360" w:lineRule="auto"/>
        <w:ind w:right="-45"/>
        <w:jc w:val="center"/>
      </w:pPr>
    </w:p>
    <w:p w14:paraId="72849959" w14:textId="77777777" w:rsidR="00BF077D" w:rsidRDefault="00BF077D" w:rsidP="003A1035">
      <w:pPr>
        <w:spacing w:line="360" w:lineRule="auto"/>
        <w:ind w:right="-45"/>
        <w:jc w:val="center"/>
      </w:pPr>
    </w:p>
    <w:p w14:paraId="442F2B38" w14:textId="77777777" w:rsidR="00BF077D" w:rsidRDefault="00BF077D" w:rsidP="003A1035">
      <w:pPr>
        <w:spacing w:line="360" w:lineRule="auto"/>
        <w:ind w:right="-45"/>
        <w:jc w:val="center"/>
      </w:pPr>
    </w:p>
    <w:p w14:paraId="762C20DF" w14:textId="3C69DC24" w:rsidR="003A1035" w:rsidRPr="003A1035" w:rsidRDefault="003A1035" w:rsidP="003A1035">
      <w:pPr>
        <w:spacing w:line="360" w:lineRule="auto"/>
        <w:ind w:right="-45"/>
        <w:jc w:val="center"/>
      </w:pPr>
      <w:r w:rsidRPr="003A1035">
        <w:t>Alūksnē, 2021</w:t>
      </w:r>
    </w:p>
    <w:p w14:paraId="70DBF387" w14:textId="77777777" w:rsidR="004006BA" w:rsidRDefault="003A1035" w:rsidP="00BF077D">
      <w:pPr>
        <w:spacing w:line="360" w:lineRule="auto"/>
        <w:ind w:right="-45" w:firstLine="720"/>
        <w:jc w:val="center"/>
      </w:pPr>
      <w:r w:rsidRPr="003A1035">
        <w:lastRenderedPageBreak/>
        <w:t>SATURS</w:t>
      </w:r>
    </w:p>
    <w:p w14:paraId="1FDD4A4F" w14:textId="108E66FB" w:rsidR="004006BA" w:rsidRPr="00C01BED" w:rsidRDefault="003A1035" w:rsidP="004128A3">
      <w:pPr>
        <w:pStyle w:val="Saturs1"/>
        <w:rPr>
          <w:rFonts w:asciiTheme="minorHAnsi" w:eastAsiaTheme="minorEastAsia" w:hAnsiTheme="minorHAnsi" w:cstheme="minorBidi"/>
          <w:sz w:val="22"/>
          <w:szCs w:val="22"/>
        </w:rPr>
      </w:pPr>
      <w:r w:rsidRPr="003A1035">
        <w:rPr>
          <w:b/>
          <w:bCs/>
          <w:lang w:eastAsia="en-US"/>
        </w:rPr>
        <w:fldChar w:fldCharType="begin"/>
      </w:r>
      <w:r w:rsidRPr="003A1035">
        <w:rPr>
          <w:b/>
          <w:bCs/>
        </w:rPr>
        <w:instrText xml:space="preserve"> TOC \o "1-3" \h \z \u </w:instrText>
      </w:r>
      <w:r w:rsidRPr="003A1035">
        <w:rPr>
          <w:b/>
          <w:bCs/>
          <w:lang w:eastAsia="en-US"/>
        </w:rPr>
        <w:fldChar w:fldCharType="separate"/>
      </w:r>
      <w:hyperlink w:anchor="_Toc63928036" w:history="1">
        <w:r w:rsidR="004006BA" w:rsidRPr="00C01BED">
          <w:rPr>
            <w:rStyle w:val="Hipersaite"/>
          </w:rPr>
          <w:t>1.</w:t>
        </w:r>
        <w:r w:rsidR="004006BA" w:rsidRPr="00C01BED">
          <w:rPr>
            <w:rFonts w:asciiTheme="minorHAnsi" w:eastAsiaTheme="minorEastAsia" w:hAnsiTheme="minorHAnsi" w:cstheme="minorBidi"/>
            <w:sz w:val="22"/>
            <w:szCs w:val="22"/>
          </w:rPr>
          <w:tab/>
        </w:r>
        <w:r w:rsidR="004006BA" w:rsidRPr="00C01BED">
          <w:rPr>
            <w:rStyle w:val="Hipersaite"/>
          </w:rPr>
          <w:t>AĢENTŪRAS MĒRĶIS</w:t>
        </w:r>
        <w:r w:rsidR="004006BA" w:rsidRPr="00C01BED">
          <w:rPr>
            <w:webHidden/>
          </w:rPr>
          <w:tab/>
        </w:r>
        <w:r w:rsidR="004128A3">
          <w:rPr>
            <w:webHidden/>
          </w:rPr>
          <w:t>………………………………………………………………….3</w:t>
        </w:r>
      </w:hyperlink>
    </w:p>
    <w:p w14:paraId="07786EF3" w14:textId="19B203D5" w:rsidR="004006BA" w:rsidRPr="00C01BED" w:rsidRDefault="00DB7B06" w:rsidP="004128A3">
      <w:pPr>
        <w:pStyle w:val="Saturs1"/>
        <w:rPr>
          <w:rFonts w:asciiTheme="minorHAnsi" w:eastAsiaTheme="minorEastAsia" w:hAnsiTheme="minorHAnsi" w:cstheme="minorBidi"/>
          <w:sz w:val="22"/>
          <w:szCs w:val="22"/>
        </w:rPr>
      </w:pPr>
      <w:hyperlink w:anchor="_Toc63928037" w:history="1">
        <w:r w:rsidR="004006BA" w:rsidRPr="00C01BED">
          <w:rPr>
            <w:rStyle w:val="Hipersaite"/>
          </w:rPr>
          <w:t>2.</w:t>
        </w:r>
        <w:r w:rsidR="004006BA" w:rsidRPr="00C01BED">
          <w:rPr>
            <w:rFonts w:asciiTheme="minorHAnsi" w:eastAsiaTheme="minorEastAsia" w:hAnsiTheme="minorHAnsi" w:cstheme="minorBidi"/>
            <w:sz w:val="22"/>
            <w:szCs w:val="22"/>
          </w:rPr>
          <w:tab/>
        </w:r>
        <w:r w:rsidR="004006BA" w:rsidRPr="00C01BED">
          <w:rPr>
            <w:rStyle w:val="Hipersaite"/>
          </w:rPr>
          <w:t>AĢENTŪRAS DARBĪBAS VIRZIENI</w:t>
        </w:r>
        <w:r w:rsidR="004128A3">
          <w:rPr>
            <w:rStyle w:val="Hipersaite"/>
          </w:rPr>
          <w:t>…………………………………………………..</w:t>
        </w:r>
        <w:r w:rsidR="004128A3">
          <w:rPr>
            <w:webHidden/>
          </w:rPr>
          <w:t>3</w:t>
        </w:r>
      </w:hyperlink>
    </w:p>
    <w:p w14:paraId="3245273C" w14:textId="17CCFE91" w:rsidR="004006BA" w:rsidRPr="00C01BED" w:rsidRDefault="00DB7B06" w:rsidP="004128A3">
      <w:pPr>
        <w:pStyle w:val="Saturs1"/>
        <w:rPr>
          <w:rFonts w:asciiTheme="minorHAnsi" w:eastAsiaTheme="minorEastAsia" w:hAnsiTheme="minorHAnsi" w:cstheme="minorBidi"/>
          <w:sz w:val="22"/>
          <w:szCs w:val="22"/>
        </w:rPr>
      </w:pPr>
      <w:hyperlink w:anchor="_Toc63928038" w:history="1">
        <w:r w:rsidR="004006BA" w:rsidRPr="00C01BED">
          <w:rPr>
            <w:rStyle w:val="Hipersaite"/>
          </w:rPr>
          <w:t>3.</w:t>
        </w:r>
        <w:r w:rsidR="004006BA" w:rsidRPr="00C01BED">
          <w:rPr>
            <w:rFonts w:asciiTheme="minorHAnsi" w:eastAsiaTheme="minorEastAsia" w:hAnsiTheme="minorHAnsi" w:cstheme="minorBidi"/>
            <w:sz w:val="22"/>
            <w:szCs w:val="22"/>
          </w:rPr>
          <w:tab/>
        </w:r>
        <w:r w:rsidR="004006BA" w:rsidRPr="00C01BED">
          <w:rPr>
            <w:rStyle w:val="Hipersaite"/>
          </w:rPr>
          <w:t>AĢENTŪRAS PRIORITĀTES 2021. - 2023. GADAM</w:t>
        </w:r>
        <w:r w:rsidR="004128A3">
          <w:rPr>
            <w:webHidden/>
          </w:rPr>
          <w:t>…………………………………3</w:t>
        </w:r>
      </w:hyperlink>
    </w:p>
    <w:p w14:paraId="21FF032A" w14:textId="6307B124" w:rsidR="004006BA" w:rsidRPr="004128A3" w:rsidRDefault="004006BA" w:rsidP="004128A3">
      <w:pPr>
        <w:pStyle w:val="Saturs1"/>
        <w:rPr>
          <w:rFonts w:asciiTheme="minorHAnsi" w:eastAsiaTheme="minorEastAsia" w:hAnsiTheme="minorHAnsi" w:cstheme="minorBidi"/>
          <w:sz w:val="22"/>
          <w:szCs w:val="22"/>
        </w:rPr>
      </w:pPr>
      <w:r w:rsidRPr="004128A3">
        <w:rPr>
          <w:rStyle w:val="Hipersaite"/>
          <w:color w:val="auto"/>
          <w:u w:val="none"/>
        </w:rPr>
        <w:t>4.</w:t>
      </w:r>
      <w:r w:rsidRPr="004128A3">
        <w:rPr>
          <w:rFonts w:asciiTheme="minorHAnsi" w:eastAsiaTheme="minorEastAsia" w:hAnsiTheme="minorHAnsi" w:cstheme="minorBidi"/>
          <w:sz w:val="22"/>
          <w:szCs w:val="22"/>
        </w:rPr>
        <w:tab/>
      </w:r>
      <w:r w:rsidRPr="004128A3">
        <w:rPr>
          <w:rStyle w:val="Hipersaite"/>
          <w:color w:val="auto"/>
          <w:u w:val="none"/>
        </w:rPr>
        <w:t>AĢENTŪRAS SNIEDZAMIE PAKALPOJUMI, TO ATTĪSTĪBA,</w:t>
      </w:r>
      <w:r w:rsidR="00C01BED" w:rsidRPr="004128A3">
        <w:rPr>
          <w:rStyle w:val="Hipersaite"/>
          <w:color w:val="auto"/>
          <w:u w:val="none"/>
        </w:rPr>
        <w:t xml:space="preserve"> </w:t>
      </w:r>
      <w:r w:rsidRPr="004128A3">
        <w:rPr>
          <w:rStyle w:val="Hipersaite"/>
          <w:color w:val="auto"/>
          <w:u w:val="none"/>
        </w:rPr>
        <w:t>IEVIEŠANA UN PIEEJAMĪBAS NODROŠINĀŠANA ATBILSTOŠI VIDĒJA TERMIŅA ATTĪSTĪBAS STRATĒĢIJAS PRIORITĀTĒM</w:t>
      </w:r>
      <w:r w:rsidR="004128A3">
        <w:rPr>
          <w:webHidden/>
        </w:rPr>
        <w:t>…………………………………………………………</w:t>
      </w:r>
      <w:r w:rsidR="004128A3" w:rsidRPr="004128A3">
        <w:rPr>
          <w:rStyle w:val="Hipersaite"/>
          <w:color w:val="auto"/>
          <w:u w:val="none"/>
        </w:rPr>
        <w:t>4</w:t>
      </w:r>
    </w:p>
    <w:p w14:paraId="4F2917FB" w14:textId="1AAFC46B" w:rsidR="004006BA" w:rsidRPr="00C01BED" w:rsidRDefault="00DB7B06" w:rsidP="004128A3">
      <w:pPr>
        <w:pStyle w:val="Saturs1"/>
        <w:rPr>
          <w:rFonts w:asciiTheme="minorHAnsi" w:eastAsiaTheme="minorEastAsia" w:hAnsiTheme="minorHAnsi" w:cstheme="minorBidi"/>
          <w:sz w:val="22"/>
          <w:szCs w:val="22"/>
        </w:rPr>
      </w:pPr>
      <w:hyperlink w:anchor="_Toc63928040" w:history="1">
        <w:r w:rsidR="004006BA" w:rsidRPr="00C01BED">
          <w:rPr>
            <w:rStyle w:val="Hipersaite"/>
          </w:rPr>
          <w:t>5.</w:t>
        </w:r>
        <w:r w:rsidR="004006BA" w:rsidRPr="00C01BED">
          <w:rPr>
            <w:rFonts w:asciiTheme="minorHAnsi" w:eastAsiaTheme="minorEastAsia" w:hAnsiTheme="minorHAnsi" w:cstheme="minorBidi"/>
            <w:sz w:val="22"/>
            <w:szCs w:val="22"/>
          </w:rPr>
          <w:tab/>
        </w:r>
        <w:r w:rsidR="004006BA" w:rsidRPr="00C01BED">
          <w:rPr>
            <w:rStyle w:val="Hipersaite"/>
          </w:rPr>
          <w:t>AĢENTŪRAS SASNIEGTIE REZULTĀTI, PLĀNOTĀS DARBĪBAS UN TO REZULTATĪVIE RĀDĪTĀJI</w:t>
        </w:r>
        <w:r w:rsidR="004128A3">
          <w:rPr>
            <w:webHidden/>
          </w:rPr>
          <w:t>……………………………………………………………..6</w:t>
        </w:r>
      </w:hyperlink>
    </w:p>
    <w:p w14:paraId="7689DB16" w14:textId="3F979589" w:rsidR="004006BA" w:rsidRPr="00C01BED" w:rsidRDefault="00DB7B06" w:rsidP="004128A3">
      <w:pPr>
        <w:pStyle w:val="Saturs1"/>
        <w:rPr>
          <w:rFonts w:asciiTheme="minorHAnsi" w:eastAsiaTheme="minorEastAsia" w:hAnsiTheme="minorHAnsi" w:cstheme="minorBidi"/>
          <w:sz w:val="22"/>
          <w:szCs w:val="22"/>
        </w:rPr>
      </w:pPr>
      <w:hyperlink w:anchor="_Toc63928041" w:history="1">
        <w:r w:rsidR="004006BA" w:rsidRPr="00C01BED">
          <w:rPr>
            <w:rStyle w:val="Hipersaite"/>
          </w:rPr>
          <w:t>6.</w:t>
        </w:r>
        <w:r w:rsidR="004006BA" w:rsidRPr="00C01BED">
          <w:rPr>
            <w:rFonts w:asciiTheme="minorHAnsi" w:eastAsiaTheme="minorEastAsia" w:hAnsiTheme="minorHAnsi" w:cstheme="minorBidi"/>
            <w:sz w:val="22"/>
            <w:szCs w:val="22"/>
          </w:rPr>
          <w:tab/>
        </w:r>
        <w:r w:rsidR="004006BA" w:rsidRPr="00C01BED">
          <w:rPr>
            <w:rStyle w:val="Hipersaite"/>
          </w:rPr>
          <w:t>AĢENTŪRAS KLIENTU APMIERINĀTĪBAS RĀDĪTĀJS PAR SAŅEMTAJIEM PAKALPOJUMUMIEM UN SNIEGTĀS INFORMĀCIJAS PIEEJAMĪBA</w:t>
        </w:r>
        <w:r w:rsidR="004128A3">
          <w:rPr>
            <w:webHidden/>
          </w:rPr>
          <w:t>……………7</w:t>
        </w:r>
      </w:hyperlink>
    </w:p>
    <w:p w14:paraId="21A6D235" w14:textId="591147EA" w:rsidR="004006BA" w:rsidRPr="00C01BED" w:rsidRDefault="00DB7B06" w:rsidP="004128A3">
      <w:pPr>
        <w:pStyle w:val="Saturs1"/>
        <w:rPr>
          <w:rFonts w:asciiTheme="minorHAnsi" w:eastAsiaTheme="minorEastAsia" w:hAnsiTheme="minorHAnsi" w:cstheme="minorBidi"/>
          <w:sz w:val="22"/>
          <w:szCs w:val="22"/>
        </w:rPr>
      </w:pPr>
      <w:hyperlink w:anchor="_Toc63928042" w:history="1">
        <w:r w:rsidR="004006BA" w:rsidRPr="00C01BED">
          <w:rPr>
            <w:rStyle w:val="Hipersaite"/>
          </w:rPr>
          <w:t>7.</w:t>
        </w:r>
        <w:r w:rsidR="00BF077D" w:rsidRPr="00C01BED">
          <w:rPr>
            <w:rStyle w:val="Hipersaite"/>
          </w:rPr>
          <w:tab/>
        </w:r>
        <w:r w:rsidR="004006BA" w:rsidRPr="00C01BED">
          <w:rPr>
            <w:rStyle w:val="Hipersaite"/>
          </w:rPr>
          <w:t>AĢENTŪRAS FINANSĒJUMS</w:t>
        </w:r>
        <w:r w:rsidR="004128A3">
          <w:rPr>
            <w:webHidden/>
          </w:rPr>
          <w:t>…………………………………………………………</w:t>
        </w:r>
        <w:r w:rsidR="00A73ED2">
          <w:rPr>
            <w:webHidden/>
          </w:rPr>
          <w:t>.9</w:t>
        </w:r>
      </w:hyperlink>
    </w:p>
    <w:p w14:paraId="17DAEE6F" w14:textId="1C29DD2F" w:rsidR="004006BA" w:rsidRPr="00C01BED" w:rsidRDefault="00DB7B06" w:rsidP="004128A3">
      <w:pPr>
        <w:pStyle w:val="Saturs1"/>
        <w:rPr>
          <w:rFonts w:asciiTheme="minorHAnsi" w:eastAsiaTheme="minorEastAsia" w:hAnsiTheme="minorHAnsi" w:cstheme="minorBidi"/>
          <w:sz w:val="22"/>
          <w:szCs w:val="22"/>
        </w:rPr>
      </w:pPr>
      <w:hyperlink w:anchor="_Toc63928043" w:history="1">
        <w:r w:rsidR="004006BA" w:rsidRPr="00C01BED">
          <w:rPr>
            <w:rStyle w:val="Hipersaite"/>
          </w:rPr>
          <w:t>8.</w:t>
        </w:r>
        <w:r w:rsidR="00BF077D" w:rsidRPr="00C01BED">
          <w:rPr>
            <w:rStyle w:val="Hipersaite"/>
          </w:rPr>
          <w:tab/>
        </w:r>
        <w:r w:rsidR="004006BA" w:rsidRPr="00C01BED">
          <w:rPr>
            <w:rStyle w:val="Hipersaite"/>
          </w:rPr>
          <w:t>AĢENTŪRAS STRATĒĢIJAS AKTUALIZĒŠANAS UN ĪSTENOŠANAS NOVĒRTĒŠANAS KĀRTĪBA</w:t>
        </w:r>
        <w:r w:rsidR="004128A3">
          <w:rPr>
            <w:webHidden/>
          </w:rPr>
          <w:t>………………………………………………………….</w:t>
        </w:r>
        <w:r w:rsidR="004006BA" w:rsidRPr="00C01BED">
          <w:rPr>
            <w:webHidden/>
          </w:rPr>
          <w:fldChar w:fldCharType="begin"/>
        </w:r>
        <w:r w:rsidR="004006BA" w:rsidRPr="00C01BED">
          <w:rPr>
            <w:webHidden/>
          </w:rPr>
          <w:instrText xml:space="preserve"> PAGEREF _Toc63928043 \h </w:instrText>
        </w:r>
        <w:r w:rsidR="004006BA" w:rsidRPr="00C01BED">
          <w:rPr>
            <w:webHidden/>
          </w:rPr>
        </w:r>
        <w:r w:rsidR="004006BA" w:rsidRPr="00C01BED">
          <w:rPr>
            <w:webHidden/>
          </w:rPr>
          <w:fldChar w:fldCharType="separate"/>
        </w:r>
        <w:r w:rsidR="00C01BED">
          <w:rPr>
            <w:webHidden/>
          </w:rPr>
          <w:t>1</w:t>
        </w:r>
        <w:r w:rsidR="00A73ED2">
          <w:rPr>
            <w:webHidden/>
          </w:rPr>
          <w:t>0</w:t>
        </w:r>
        <w:r w:rsidR="004006BA" w:rsidRPr="00C01BED">
          <w:rPr>
            <w:webHidden/>
          </w:rPr>
          <w:fldChar w:fldCharType="end"/>
        </w:r>
      </w:hyperlink>
    </w:p>
    <w:p w14:paraId="48B27CB5" w14:textId="77777777" w:rsidR="003A1035" w:rsidRPr="003A1035" w:rsidRDefault="003A1035" w:rsidP="003A1035">
      <w:pPr>
        <w:spacing w:line="360" w:lineRule="auto"/>
        <w:rPr>
          <w:lang w:eastAsia="lv-LV"/>
        </w:rPr>
      </w:pPr>
      <w:r w:rsidRPr="003A1035">
        <w:rPr>
          <w:b/>
          <w:bCs/>
          <w:i/>
          <w:lang w:eastAsia="lv-LV"/>
        </w:rPr>
        <w:fldChar w:fldCharType="end"/>
      </w:r>
    </w:p>
    <w:p w14:paraId="0266FD0E" w14:textId="77777777" w:rsidR="003A1035" w:rsidRPr="003A1035" w:rsidRDefault="003A1035" w:rsidP="003A1035"/>
    <w:p w14:paraId="4406B8A2" w14:textId="77777777" w:rsidR="003A1035" w:rsidRPr="003A1035" w:rsidRDefault="003A1035" w:rsidP="003A1035">
      <w:pPr>
        <w:spacing w:line="360" w:lineRule="auto"/>
        <w:ind w:right="-45"/>
        <w:rPr>
          <w:lang w:eastAsia="lv-LV"/>
        </w:rPr>
      </w:pPr>
    </w:p>
    <w:p w14:paraId="50E601AF" w14:textId="1F5D4635" w:rsidR="003A1035" w:rsidRPr="003A1035" w:rsidRDefault="003A1035" w:rsidP="003A1035">
      <w:pPr>
        <w:spacing w:after="120"/>
        <w:jc w:val="center"/>
        <w:rPr>
          <w:b/>
          <w:lang w:eastAsia="lv-LV"/>
        </w:rPr>
      </w:pPr>
      <w:r w:rsidRPr="003A1035">
        <w:rPr>
          <w:lang w:eastAsia="lv-LV"/>
        </w:rPr>
        <w:br w:type="page"/>
      </w:r>
    </w:p>
    <w:p w14:paraId="49ACB0BB" w14:textId="50924580" w:rsidR="003A1035" w:rsidRPr="003A1035" w:rsidRDefault="003A1035" w:rsidP="00D7158F">
      <w:pPr>
        <w:spacing w:line="360" w:lineRule="auto"/>
        <w:ind w:firstLine="300"/>
        <w:jc w:val="both"/>
        <w:rPr>
          <w:color w:val="414142"/>
          <w:lang w:eastAsia="lv-LV"/>
        </w:rPr>
      </w:pPr>
      <w:r w:rsidRPr="003A1035">
        <w:rPr>
          <w:color w:val="414142"/>
          <w:lang w:eastAsia="lv-LV"/>
        </w:rPr>
        <w:lastRenderedPageBreak/>
        <w:t xml:space="preserve">   </w:t>
      </w:r>
    </w:p>
    <w:p w14:paraId="0104CFED" w14:textId="51447A2D" w:rsidR="003A1035" w:rsidRPr="00DB7119" w:rsidRDefault="003A1035" w:rsidP="00DB7119">
      <w:pPr>
        <w:pStyle w:val="Sarakstarindkopa"/>
        <w:keepNext/>
        <w:numPr>
          <w:ilvl w:val="0"/>
          <w:numId w:val="47"/>
        </w:numPr>
        <w:jc w:val="center"/>
        <w:outlineLvl w:val="0"/>
        <w:rPr>
          <w:b/>
          <w:bCs/>
        </w:rPr>
      </w:pPr>
      <w:bookmarkStart w:id="0" w:name="_Toc63928036"/>
      <w:r w:rsidRPr="00DB7119">
        <w:rPr>
          <w:b/>
          <w:bCs/>
        </w:rPr>
        <w:t>AĢENTŪRAS MĒRĶIS</w:t>
      </w:r>
      <w:bookmarkEnd w:id="0"/>
    </w:p>
    <w:p w14:paraId="30A97058" w14:textId="77777777" w:rsidR="003A1035" w:rsidRPr="003A1035" w:rsidRDefault="003A1035" w:rsidP="003A1035">
      <w:pPr>
        <w:autoSpaceDE w:val="0"/>
        <w:autoSpaceDN w:val="0"/>
        <w:adjustRightInd w:val="0"/>
        <w:spacing w:line="360" w:lineRule="auto"/>
        <w:ind w:left="720"/>
        <w:rPr>
          <w:b/>
          <w:color w:val="000000"/>
        </w:rPr>
      </w:pPr>
    </w:p>
    <w:p w14:paraId="6F47B11D" w14:textId="77777777" w:rsidR="003A1035" w:rsidRPr="003A1035" w:rsidRDefault="003A1035" w:rsidP="003A1035">
      <w:pPr>
        <w:autoSpaceDE w:val="0"/>
        <w:autoSpaceDN w:val="0"/>
        <w:adjustRightInd w:val="0"/>
        <w:spacing w:line="360" w:lineRule="auto"/>
        <w:jc w:val="both"/>
        <w:rPr>
          <w:color w:val="000000"/>
        </w:rPr>
      </w:pPr>
      <w:r w:rsidRPr="003A1035">
        <w:rPr>
          <w:color w:val="000000"/>
        </w:rPr>
        <w:t xml:space="preserve">     </w:t>
      </w:r>
      <w:r w:rsidRPr="003A1035">
        <w:rPr>
          <w:color w:val="000000"/>
        </w:rPr>
        <w:tab/>
        <w:t xml:space="preserve">Aģentūras darbības mērķis ir realizēt pašvaldības kompetencē esošus Aģentūras nolikumā noteiktos uzdevumus un sniegt pakalpojumus iedzīvotāju vajadzību nodrošināšanai labiekārtošanas, sanitārās tīrības un pašvaldības īpašumu apsaimniekošanas jomā Alūksnes novada pašvaldības administratīvajā teritorijā. </w:t>
      </w:r>
    </w:p>
    <w:p w14:paraId="5F958445" w14:textId="77777777" w:rsidR="003A1035" w:rsidRPr="003A1035" w:rsidRDefault="003A1035" w:rsidP="00D7158F">
      <w:pPr>
        <w:spacing w:line="360" w:lineRule="auto"/>
        <w:rPr>
          <w:b/>
          <w:lang w:eastAsia="lv-LV"/>
        </w:rPr>
      </w:pPr>
    </w:p>
    <w:p w14:paraId="06002B47" w14:textId="1B993A6A" w:rsidR="003A1035" w:rsidRPr="00DB7119" w:rsidRDefault="003A1035" w:rsidP="00DB7119">
      <w:pPr>
        <w:pStyle w:val="Sarakstarindkopa"/>
        <w:keepNext/>
        <w:numPr>
          <w:ilvl w:val="0"/>
          <w:numId w:val="47"/>
        </w:numPr>
        <w:jc w:val="center"/>
        <w:outlineLvl w:val="0"/>
        <w:rPr>
          <w:b/>
          <w:bCs/>
        </w:rPr>
      </w:pPr>
      <w:bookmarkStart w:id="1" w:name="_Toc63928037"/>
      <w:r w:rsidRPr="00DB7119">
        <w:rPr>
          <w:b/>
          <w:bCs/>
        </w:rPr>
        <w:t>AĢENTŪRAS DARBĪBAS VIRZIENI</w:t>
      </w:r>
      <w:bookmarkEnd w:id="1"/>
    </w:p>
    <w:p w14:paraId="4F88FEF6" w14:textId="77777777" w:rsidR="003A1035" w:rsidRPr="003A1035" w:rsidRDefault="003A1035" w:rsidP="003A1035">
      <w:pPr>
        <w:spacing w:line="360" w:lineRule="auto"/>
        <w:rPr>
          <w:b/>
          <w:lang w:eastAsia="lv-LV"/>
        </w:rPr>
      </w:pPr>
    </w:p>
    <w:p w14:paraId="55A9F7BC" w14:textId="77777777" w:rsidR="003A1035" w:rsidRPr="003A1035" w:rsidRDefault="003A1035" w:rsidP="003A1035">
      <w:pPr>
        <w:spacing w:line="360" w:lineRule="auto"/>
        <w:ind w:left="567" w:hanging="567"/>
        <w:jc w:val="both"/>
        <w:rPr>
          <w:lang w:eastAsia="lv-LV"/>
        </w:rPr>
      </w:pPr>
      <w:r w:rsidRPr="003A1035">
        <w:rPr>
          <w:lang w:eastAsia="lv-LV"/>
        </w:rPr>
        <w:t>2.1.</w:t>
      </w:r>
      <w:r w:rsidRPr="003A1035">
        <w:rPr>
          <w:lang w:eastAsia="lv-LV"/>
        </w:rPr>
        <w:tab/>
        <w:t>Alūksnes pilsētas administratīvās teritorijas apsaimniekošana, labiekārtošana un sanitārās tīrības nodrošināšana.</w:t>
      </w:r>
    </w:p>
    <w:p w14:paraId="7491D55D" w14:textId="77777777" w:rsidR="003A1035" w:rsidRPr="003A1035" w:rsidRDefault="003A1035" w:rsidP="003A1035">
      <w:pPr>
        <w:spacing w:line="360" w:lineRule="auto"/>
        <w:ind w:left="567" w:hanging="567"/>
        <w:jc w:val="both"/>
        <w:rPr>
          <w:lang w:eastAsia="lv-LV"/>
        </w:rPr>
      </w:pPr>
      <w:r w:rsidRPr="003A1035">
        <w:rPr>
          <w:lang w:eastAsia="lv-LV"/>
        </w:rPr>
        <w:t>2.2.</w:t>
      </w:r>
      <w:r w:rsidRPr="003A1035">
        <w:rPr>
          <w:lang w:eastAsia="lv-LV"/>
        </w:rPr>
        <w:tab/>
        <w:t xml:space="preserve">Alūksnes pilsētas kapsētu uzturēšana. </w:t>
      </w:r>
    </w:p>
    <w:p w14:paraId="19B34A79" w14:textId="77777777" w:rsidR="003A1035" w:rsidRPr="003A1035" w:rsidRDefault="003A1035" w:rsidP="003A1035">
      <w:pPr>
        <w:spacing w:line="360" w:lineRule="auto"/>
        <w:ind w:left="567" w:hanging="567"/>
        <w:jc w:val="both"/>
        <w:rPr>
          <w:lang w:eastAsia="lv-LV"/>
        </w:rPr>
      </w:pPr>
      <w:r w:rsidRPr="003A1035">
        <w:rPr>
          <w:lang w:eastAsia="lv-LV"/>
        </w:rPr>
        <w:t>2.3.</w:t>
      </w:r>
      <w:r w:rsidRPr="003A1035">
        <w:rPr>
          <w:lang w:eastAsia="lv-LV"/>
        </w:rPr>
        <w:tab/>
        <w:t>Pašvaldības mežu apsaimniekošana Alūksnes novada administratīvajā teritorijā.</w:t>
      </w:r>
    </w:p>
    <w:p w14:paraId="0E3CB6D6" w14:textId="77777777" w:rsidR="003A1035" w:rsidRPr="003A1035" w:rsidRDefault="003A1035" w:rsidP="003A1035">
      <w:pPr>
        <w:spacing w:line="360" w:lineRule="auto"/>
        <w:ind w:left="567" w:hanging="567"/>
        <w:jc w:val="both"/>
        <w:rPr>
          <w:lang w:eastAsia="lv-LV"/>
        </w:rPr>
      </w:pPr>
      <w:r w:rsidRPr="003A1035">
        <w:rPr>
          <w:lang w:eastAsia="lv-LV"/>
        </w:rPr>
        <w:t>2.4.</w:t>
      </w:r>
      <w:r w:rsidRPr="003A1035">
        <w:rPr>
          <w:lang w:eastAsia="lv-LV"/>
        </w:rPr>
        <w:tab/>
        <w:t>Publisko pasākumu norišu nodrošināšana Alūksnes pilsētas administratīvajā teritorijā.</w:t>
      </w:r>
    </w:p>
    <w:p w14:paraId="4A3EF008" w14:textId="77777777" w:rsidR="003A1035" w:rsidRPr="003A1035" w:rsidRDefault="003A1035" w:rsidP="003A1035">
      <w:pPr>
        <w:spacing w:line="360" w:lineRule="auto"/>
        <w:ind w:left="567" w:hanging="567"/>
        <w:jc w:val="both"/>
        <w:rPr>
          <w:lang w:eastAsia="lv-LV"/>
        </w:rPr>
      </w:pPr>
      <w:r w:rsidRPr="003A1035">
        <w:rPr>
          <w:lang w:eastAsia="lv-LV"/>
        </w:rPr>
        <w:t>2.5.</w:t>
      </w:r>
      <w:r w:rsidRPr="003A1035">
        <w:rPr>
          <w:lang w:eastAsia="lv-LV"/>
        </w:rPr>
        <w:tab/>
        <w:t xml:space="preserve">Pašvaldības nedzīvojamo ēku apsaimniekošana Alūksnes pilsētas administratīvajā teritorijā. </w:t>
      </w:r>
    </w:p>
    <w:p w14:paraId="6B8B36E6" w14:textId="77777777" w:rsidR="003A1035" w:rsidRPr="003A1035" w:rsidRDefault="003A1035" w:rsidP="003A1035">
      <w:pPr>
        <w:autoSpaceDE w:val="0"/>
        <w:autoSpaceDN w:val="0"/>
        <w:adjustRightInd w:val="0"/>
        <w:spacing w:line="360" w:lineRule="auto"/>
        <w:ind w:left="567" w:hanging="567"/>
        <w:jc w:val="both"/>
        <w:rPr>
          <w:color w:val="000000"/>
        </w:rPr>
      </w:pPr>
      <w:r w:rsidRPr="003A1035">
        <w:rPr>
          <w:color w:val="000000"/>
        </w:rPr>
        <w:t>2.6.</w:t>
      </w:r>
      <w:r w:rsidRPr="003A1035">
        <w:rPr>
          <w:color w:val="000000"/>
        </w:rPr>
        <w:tab/>
        <w:t xml:space="preserve">Pašvaldības domes apstiprināto maksas pakalpojumu sniegšana sabiedrības vajadzību nodrošināšanai Alūksnes pilsētas administratīvajā teritorijā. </w:t>
      </w:r>
    </w:p>
    <w:p w14:paraId="56C60725" w14:textId="77777777" w:rsidR="003A1035" w:rsidRPr="003A1035" w:rsidRDefault="003A1035" w:rsidP="003A1035">
      <w:pPr>
        <w:autoSpaceDE w:val="0"/>
        <w:autoSpaceDN w:val="0"/>
        <w:adjustRightInd w:val="0"/>
        <w:spacing w:line="360" w:lineRule="auto"/>
        <w:rPr>
          <w:color w:val="000000"/>
        </w:rPr>
      </w:pPr>
    </w:p>
    <w:p w14:paraId="060CFE5F" w14:textId="7EC64D1E" w:rsidR="003A1035" w:rsidRPr="00DB7119" w:rsidRDefault="003A1035" w:rsidP="00DB7119">
      <w:pPr>
        <w:pStyle w:val="Sarakstarindkopa"/>
        <w:keepNext/>
        <w:numPr>
          <w:ilvl w:val="0"/>
          <w:numId w:val="47"/>
        </w:numPr>
        <w:jc w:val="center"/>
        <w:outlineLvl w:val="0"/>
        <w:rPr>
          <w:b/>
          <w:bCs/>
        </w:rPr>
      </w:pPr>
      <w:bookmarkStart w:id="2" w:name="_Toc63928038"/>
      <w:r w:rsidRPr="00DB7119">
        <w:rPr>
          <w:b/>
          <w:bCs/>
        </w:rPr>
        <w:t>AĢENTŪRAS PRIORITĀTES 2021. - 2023.</w:t>
      </w:r>
      <w:r w:rsidR="00D7158F" w:rsidRPr="00DB7119">
        <w:rPr>
          <w:b/>
          <w:bCs/>
        </w:rPr>
        <w:t> </w:t>
      </w:r>
      <w:r w:rsidRPr="00DB7119">
        <w:rPr>
          <w:b/>
          <w:bCs/>
        </w:rPr>
        <w:t>GADAM</w:t>
      </w:r>
      <w:bookmarkEnd w:id="2"/>
    </w:p>
    <w:p w14:paraId="3B873384" w14:textId="77777777" w:rsidR="003A1035" w:rsidRPr="003A1035" w:rsidRDefault="003A1035" w:rsidP="003A1035">
      <w:pPr>
        <w:autoSpaceDE w:val="0"/>
        <w:autoSpaceDN w:val="0"/>
        <w:adjustRightInd w:val="0"/>
        <w:spacing w:line="360" w:lineRule="auto"/>
        <w:rPr>
          <w:b/>
          <w:caps/>
          <w:color w:val="000000"/>
        </w:rPr>
      </w:pPr>
    </w:p>
    <w:p w14:paraId="4CD020D9" w14:textId="77777777" w:rsidR="003A1035" w:rsidRPr="003A1035" w:rsidRDefault="003A1035" w:rsidP="003A1035">
      <w:pPr>
        <w:autoSpaceDE w:val="0"/>
        <w:autoSpaceDN w:val="0"/>
        <w:adjustRightInd w:val="0"/>
        <w:spacing w:line="360" w:lineRule="auto"/>
        <w:ind w:left="567" w:hanging="567"/>
        <w:jc w:val="both"/>
        <w:rPr>
          <w:color w:val="000000"/>
        </w:rPr>
      </w:pPr>
      <w:r w:rsidRPr="003A1035">
        <w:rPr>
          <w:color w:val="000000"/>
        </w:rPr>
        <w:t>3.1.</w:t>
      </w:r>
      <w:r w:rsidRPr="003A1035">
        <w:rPr>
          <w:color w:val="000000"/>
        </w:rPr>
        <w:tab/>
        <w:t>Droša un sakārtota pilsētas vide.</w:t>
      </w:r>
    </w:p>
    <w:p w14:paraId="67891320" w14:textId="77777777" w:rsidR="003A1035" w:rsidRPr="003A1035" w:rsidRDefault="003A1035" w:rsidP="003A1035">
      <w:pPr>
        <w:autoSpaceDE w:val="0"/>
        <w:autoSpaceDN w:val="0"/>
        <w:adjustRightInd w:val="0"/>
        <w:spacing w:line="360" w:lineRule="auto"/>
        <w:ind w:left="567" w:hanging="567"/>
        <w:jc w:val="both"/>
        <w:rPr>
          <w:color w:val="000000"/>
        </w:rPr>
      </w:pPr>
      <w:r w:rsidRPr="003A1035">
        <w:rPr>
          <w:color w:val="000000"/>
        </w:rPr>
        <w:t>3.2.</w:t>
      </w:r>
      <w:r w:rsidRPr="003A1035">
        <w:rPr>
          <w:color w:val="000000"/>
        </w:rPr>
        <w:tab/>
        <w:t>Sniegto pakalpojumu organizācijas un kontroles kvalitātes paaugstināšana.</w:t>
      </w:r>
    </w:p>
    <w:p w14:paraId="10AF9ADA" w14:textId="77777777" w:rsidR="003A1035" w:rsidRPr="003A1035" w:rsidRDefault="003A1035" w:rsidP="003A1035">
      <w:pPr>
        <w:spacing w:line="360" w:lineRule="auto"/>
        <w:ind w:left="567" w:hanging="567"/>
        <w:contextualSpacing/>
        <w:jc w:val="both"/>
        <w:rPr>
          <w:rFonts w:eastAsia="Calibri"/>
        </w:rPr>
      </w:pPr>
      <w:r w:rsidRPr="003A1035">
        <w:rPr>
          <w:rFonts w:eastAsia="Calibri"/>
        </w:rPr>
        <w:t>3.3.</w:t>
      </w:r>
      <w:r w:rsidRPr="003A1035">
        <w:rPr>
          <w:rFonts w:eastAsia="Calibri"/>
        </w:rPr>
        <w:tab/>
        <w:t>Jaunu tehnoloģiju pielietošana un esošo uzlabošana.</w:t>
      </w:r>
    </w:p>
    <w:p w14:paraId="3BD46A13" w14:textId="77777777" w:rsidR="003A1035" w:rsidRPr="003A1035" w:rsidRDefault="003A1035" w:rsidP="003A1035">
      <w:pPr>
        <w:spacing w:line="360" w:lineRule="auto"/>
        <w:ind w:left="567" w:hanging="567"/>
        <w:contextualSpacing/>
        <w:jc w:val="both"/>
        <w:rPr>
          <w:rFonts w:eastAsia="Calibri"/>
          <w:color w:val="000000"/>
        </w:rPr>
      </w:pPr>
      <w:r w:rsidRPr="003A1035">
        <w:rPr>
          <w:rFonts w:eastAsia="Calibri"/>
        </w:rPr>
        <w:t>3.4.</w:t>
      </w:r>
      <w:r w:rsidRPr="003A1035">
        <w:rPr>
          <w:rFonts w:eastAsia="Calibri"/>
        </w:rPr>
        <w:tab/>
      </w:r>
      <w:r w:rsidRPr="003A1035">
        <w:rPr>
          <w:rFonts w:eastAsia="Calibri"/>
          <w:color w:val="000000"/>
        </w:rPr>
        <w:t>Ģeodēziskās informācijas sistēmas un datu bāzes veidošana.</w:t>
      </w:r>
    </w:p>
    <w:p w14:paraId="5EF61C50" w14:textId="77777777" w:rsidR="003A1035" w:rsidRPr="003A1035" w:rsidRDefault="003A1035" w:rsidP="003A1035">
      <w:pPr>
        <w:spacing w:line="360" w:lineRule="auto"/>
        <w:ind w:left="567" w:hanging="567"/>
        <w:contextualSpacing/>
        <w:jc w:val="both"/>
        <w:rPr>
          <w:rFonts w:eastAsia="Calibri"/>
        </w:rPr>
      </w:pPr>
      <w:r w:rsidRPr="003A1035">
        <w:rPr>
          <w:rFonts w:eastAsia="Calibri"/>
        </w:rPr>
        <w:t>3.5.</w:t>
      </w:r>
      <w:r w:rsidRPr="003A1035">
        <w:rPr>
          <w:rFonts w:eastAsia="Calibri"/>
        </w:rPr>
        <w:tab/>
        <w:t>Pasūtījuma izpildes laika kontroles uzlabošana.</w:t>
      </w:r>
    </w:p>
    <w:p w14:paraId="22A918DC" w14:textId="77777777" w:rsidR="003A1035" w:rsidRPr="003A1035" w:rsidRDefault="003A1035" w:rsidP="003A1035">
      <w:pPr>
        <w:spacing w:line="360" w:lineRule="auto"/>
        <w:ind w:left="567" w:hanging="567"/>
        <w:contextualSpacing/>
        <w:jc w:val="both"/>
        <w:rPr>
          <w:rFonts w:eastAsia="Calibri"/>
        </w:rPr>
      </w:pPr>
      <w:r w:rsidRPr="003A1035">
        <w:rPr>
          <w:rFonts w:eastAsia="Calibri"/>
        </w:rPr>
        <w:t>3.6.</w:t>
      </w:r>
      <w:r w:rsidRPr="003A1035">
        <w:rPr>
          <w:rFonts w:eastAsia="Calibri"/>
        </w:rPr>
        <w:tab/>
        <w:t>Speciālistu darba pilnveidošana.</w:t>
      </w:r>
    </w:p>
    <w:p w14:paraId="4C2B63B2" w14:textId="77777777" w:rsidR="003A1035" w:rsidRPr="003A1035" w:rsidRDefault="003A1035" w:rsidP="003A1035">
      <w:pPr>
        <w:spacing w:line="360" w:lineRule="auto"/>
        <w:ind w:left="567" w:hanging="567"/>
        <w:contextualSpacing/>
        <w:jc w:val="both"/>
        <w:rPr>
          <w:rFonts w:eastAsia="Calibri"/>
        </w:rPr>
      </w:pPr>
      <w:r w:rsidRPr="003A1035">
        <w:rPr>
          <w:rFonts w:eastAsia="Calibri"/>
        </w:rPr>
        <w:t>3.7.</w:t>
      </w:r>
      <w:r w:rsidRPr="003A1035">
        <w:rPr>
          <w:rFonts w:eastAsia="Calibri"/>
        </w:rPr>
        <w:tab/>
        <w:t>Saiknes veidošana un nostiprināšana ar Alūksnes pilsētas iedzīvotājiem un viņu iesaistīšana dažādu ikdienas situāciju (problēmu) operatīvā apzināšanā un novēršanā.</w:t>
      </w:r>
    </w:p>
    <w:p w14:paraId="379C9136" w14:textId="77777777" w:rsidR="003A1035" w:rsidRPr="003A1035" w:rsidRDefault="003A1035" w:rsidP="003A1035">
      <w:pPr>
        <w:spacing w:line="360" w:lineRule="auto"/>
        <w:ind w:left="567" w:hanging="567"/>
        <w:contextualSpacing/>
        <w:jc w:val="both"/>
        <w:rPr>
          <w:rFonts w:eastAsia="Calibri"/>
        </w:rPr>
      </w:pPr>
      <w:r w:rsidRPr="003A1035">
        <w:rPr>
          <w:rFonts w:eastAsia="Calibri"/>
        </w:rPr>
        <w:t>3.8.</w:t>
      </w:r>
      <w:r w:rsidRPr="003A1035">
        <w:rPr>
          <w:rFonts w:eastAsia="Calibri"/>
        </w:rPr>
        <w:tab/>
        <w:t>Alūksnes novada administratīvajā teritorijā esošo pašvaldības mežu inventarizācija.</w:t>
      </w:r>
    </w:p>
    <w:p w14:paraId="0C7B8D87" w14:textId="22DA5DF2" w:rsidR="0088763C" w:rsidRDefault="0088763C">
      <w:pPr>
        <w:spacing w:after="200" w:line="276" w:lineRule="auto"/>
        <w:rPr>
          <w:rFonts w:eastAsia="Calibri"/>
        </w:rPr>
      </w:pPr>
      <w:r>
        <w:rPr>
          <w:rFonts w:eastAsia="Calibri"/>
        </w:rPr>
        <w:br w:type="page"/>
      </w:r>
    </w:p>
    <w:p w14:paraId="7AF11D66" w14:textId="329094BF" w:rsidR="003A1035" w:rsidRPr="00DB7119" w:rsidRDefault="003A1035" w:rsidP="00DB7119">
      <w:pPr>
        <w:pStyle w:val="Sarakstarindkopa"/>
        <w:keepNext/>
        <w:numPr>
          <w:ilvl w:val="0"/>
          <w:numId w:val="47"/>
        </w:numPr>
        <w:spacing w:line="276" w:lineRule="auto"/>
        <w:jc w:val="center"/>
        <w:outlineLvl w:val="0"/>
        <w:rPr>
          <w:b/>
          <w:bCs/>
        </w:rPr>
      </w:pPr>
      <w:bookmarkStart w:id="3" w:name="_Toc63928039"/>
      <w:r w:rsidRPr="00DB7119">
        <w:rPr>
          <w:b/>
          <w:bCs/>
        </w:rPr>
        <w:lastRenderedPageBreak/>
        <w:t>AĢENTŪRAS SNIEDZAMIE PAKALPOJUMI, TO ATTĪSTĪBA, IEVIEŠANA UN PIEEJAMĪBAS NODROŠINĀŠANA ATBILSTOŠI VIDĒJA TERMIŅA ATTĪSTĪBAS STRATĒĢIJAS PRIORITĀTĒM</w:t>
      </w:r>
      <w:bookmarkEnd w:id="3"/>
    </w:p>
    <w:p w14:paraId="0F01DC73" w14:textId="77777777" w:rsidR="003A1035" w:rsidRPr="003A1035" w:rsidRDefault="003A1035" w:rsidP="003A1035">
      <w:pPr>
        <w:tabs>
          <w:tab w:val="left" w:pos="-360"/>
        </w:tabs>
        <w:spacing w:line="360" w:lineRule="auto"/>
        <w:jc w:val="both"/>
        <w:rPr>
          <w:b/>
          <w:caps/>
          <w:lang w:eastAsia="lv-LV"/>
        </w:rPr>
      </w:pPr>
    </w:p>
    <w:p w14:paraId="5572EE22" w14:textId="77777777" w:rsidR="003A1035" w:rsidRPr="003A1035" w:rsidRDefault="003A1035" w:rsidP="003A1035">
      <w:pPr>
        <w:spacing w:line="360" w:lineRule="auto"/>
        <w:ind w:left="567" w:hanging="567"/>
        <w:jc w:val="both"/>
        <w:rPr>
          <w:lang w:eastAsia="lv-LV"/>
        </w:rPr>
      </w:pPr>
      <w:r w:rsidRPr="003A1035">
        <w:rPr>
          <w:lang w:eastAsia="lv-LV"/>
        </w:rPr>
        <w:t>4.1. Droša, organizēta un sakārtota pilsētas vide:</w:t>
      </w:r>
    </w:p>
    <w:p w14:paraId="35267DB2" w14:textId="29792CC3" w:rsidR="003A1035" w:rsidRPr="003A1035" w:rsidRDefault="003A1035" w:rsidP="003A1035">
      <w:pPr>
        <w:spacing w:line="360" w:lineRule="auto"/>
        <w:ind w:left="1276" w:hanging="850"/>
        <w:jc w:val="both"/>
        <w:rPr>
          <w:lang w:eastAsia="lv-LV"/>
        </w:rPr>
      </w:pPr>
      <w:r w:rsidRPr="003A1035">
        <w:rPr>
          <w:lang w:eastAsia="lv-LV"/>
        </w:rPr>
        <w:t>4.1.1.</w:t>
      </w:r>
      <w:r w:rsidRPr="003A1035">
        <w:rPr>
          <w:lang w:eastAsia="lv-LV"/>
        </w:rPr>
        <w:tab/>
        <w:t xml:space="preserve">Pašvaldības ielu apsaimniekošana un uzturēšana. Tā tiks nodrošināta atbilstoši 2014. gada 24. jūlija Alūksnes novada pašvaldības noteikumiem Nr. 6/2014 </w:t>
      </w:r>
      <w:r w:rsidR="00D7158F">
        <w:rPr>
          <w:lang w:eastAsia="lv-LV"/>
        </w:rPr>
        <w:t>“</w:t>
      </w:r>
      <w:r w:rsidRPr="003A1035">
        <w:rPr>
          <w:lang w:eastAsia="lv-LV"/>
        </w:rPr>
        <w:t xml:space="preserve">Par Alūksnes pilsētas ielu ikdienas uzturēšanas un lietošanas kārtību”. </w:t>
      </w:r>
    </w:p>
    <w:p w14:paraId="20B0EC5C" w14:textId="0A20281D" w:rsidR="003A1035" w:rsidRPr="003A1035" w:rsidRDefault="003A1035" w:rsidP="003A1035">
      <w:pPr>
        <w:spacing w:line="360" w:lineRule="auto"/>
        <w:ind w:left="1276" w:hanging="850"/>
        <w:jc w:val="both"/>
        <w:rPr>
          <w:color w:val="000000"/>
          <w:lang w:eastAsia="lv-LV"/>
        </w:rPr>
      </w:pPr>
      <w:r w:rsidRPr="003A1035">
        <w:rPr>
          <w:color w:val="000000"/>
          <w:lang w:eastAsia="lv-LV"/>
        </w:rPr>
        <w:t>4.1.2.</w:t>
      </w:r>
      <w:r w:rsidRPr="003A1035">
        <w:rPr>
          <w:color w:val="000000"/>
          <w:lang w:eastAsia="lv-LV"/>
        </w:rPr>
        <w:tab/>
        <w:t xml:space="preserve">Ielu apgaismojuma funkcionēšanas nodrošināšana. Tā tiks nodrošināta, izmantojot </w:t>
      </w:r>
      <w:r w:rsidRPr="003A1035">
        <w:rPr>
          <w:lang w:eastAsia="lv-LV"/>
        </w:rPr>
        <w:t xml:space="preserve">ielu apgaismojuma kontroles un vadības sistēmu </w:t>
      </w:r>
      <w:r w:rsidR="00D7158F">
        <w:rPr>
          <w:lang w:eastAsia="lv-LV"/>
        </w:rPr>
        <w:t>“</w:t>
      </w:r>
      <w:r w:rsidRPr="003A1035">
        <w:rPr>
          <w:lang w:eastAsia="lv-LV"/>
        </w:rPr>
        <w:t>Citylight.net”.</w:t>
      </w:r>
      <w:r w:rsidRPr="003A1035">
        <w:rPr>
          <w:color w:val="000000"/>
          <w:lang w:eastAsia="lv-LV"/>
        </w:rPr>
        <w:t xml:space="preserve"> </w:t>
      </w:r>
    </w:p>
    <w:p w14:paraId="3E683EF8" w14:textId="7383A77E" w:rsidR="003A1035" w:rsidRPr="003A1035" w:rsidRDefault="003A1035" w:rsidP="003A1035">
      <w:pPr>
        <w:spacing w:line="360" w:lineRule="auto"/>
        <w:ind w:left="1276" w:hanging="851"/>
        <w:jc w:val="both"/>
        <w:rPr>
          <w:lang w:eastAsia="lv-LV"/>
        </w:rPr>
      </w:pPr>
      <w:r w:rsidRPr="003A1035">
        <w:rPr>
          <w:lang w:eastAsia="lv-LV"/>
        </w:rPr>
        <w:t>4.1.3.</w:t>
      </w:r>
      <w:r w:rsidRPr="003A1035">
        <w:rPr>
          <w:lang w:eastAsia="lv-LV"/>
        </w:rPr>
        <w:tab/>
        <w:t xml:space="preserve">Pašvaldības publisko teritoriju zaļo zonu uzturēšana. Tā tiks nodrošināta atbilstoši Alūksnes novada domes 2017. gada 28. septembra saistošajiem noteikumiem Nr. 19/2017 </w:t>
      </w:r>
      <w:r w:rsidR="00D7158F">
        <w:rPr>
          <w:lang w:eastAsia="lv-LV"/>
        </w:rPr>
        <w:t>“</w:t>
      </w:r>
      <w:r w:rsidRPr="003A1035">
        <w:rPr>
          <w:bCs/>
        </w:rPr>
        <w:t>Alūksnes novada teritorijas, ēku/būvju un apstādījumu kopšanas un uzturēšanas saistošie noteikumi</w:t>
      </w:r>
      <w:r w:rsidRPr="003A1035">
        <w:rPr>
          <w:lang w:eastAsia="lv-LV"/>
        </w:rPr>
        <w:t xml:space="preserve">” un 2017. gada 24. augusta saistošajiem noteikumiem Nr. 13/2017 “Saistošie noteikumi par koku ciršanu ārpus meža”.   </w:t>
      </w:r>
    </w:p>
    <w:p w14:paraId="404476C0" w14:textId="77777777" w:rsidR="003A1035" w:rsidRPr="003A1035" w:rsidRDefault="003A1035" w:rsidP="003A1035">
      <w:pPr>
        <w:spacing w:line="360" w:lineRule="auto"/>
        <w:ind w:left="1276" w:hanging="850"/>
        <w:jc w:val="both"/>
        <w:rPr>
          <w:lang w:eastAsia="lv-LV"/>
        </w:rPr>
      </w:pPr>
      <w:r w:rsidRPr="003A1035">
        <w:rPr>
          <w:lang w:eastAsia="lv-LV"/>
        </w:rPr>
        <w:t>4.1.4.</w:t>
      </w:r>
      <w:r w:rsidRPr="003A1035">
        <w:rPr>
          <w:lang w:eastAsia="lv-LV"/>
        </w:rPr>
        <w:tab/>
        <w:t>Lietus ūdens novadgrāvju un caurteku uzturēšana un atjaunošana. Tā tiks nodrošināta atbilstoši</w:t>
      </w:r>
      <w:r w:rsidRPr="003A1035">
        <w:rPr>
          <w:color w:val="FF0000"/>
          <w:lang w:eastAsia="lv-LV"/>
        </w:rPr>
        <w:t xml:space="preserve"> </w:t>
      </w:r>
      <w:r w:rsidRPr="003A1035">
        <w:rPr>
          <w:lang w:eastAsia="lv-LV"/>
        </w:rPr>
        <w:t>Būvniecības likumam, Aizsargjoslu likumam un citiem normatīvajiem aktiem.</w:t>
      </w:r>
    </w:p>
    <w:p w14:paraId="1D8C889B" w14:textId="7A2BDC6C" w:rsidR="003A1035" w:rsidRPr="003A1035" w:rsidRDefault="003A1035" w:rsidP="003A1035">
      <w:pPr>
        <w:spacing w:line="360" w:lineRule="auto"/>
        <w:ind w:left="1276" w:hanging="850"/>
        <w:jc w:val="both"/>
        <w:rPr>
          <w:lang w:eastAsia="lv-LV"/>
        </w:rPr>
      </w:pPr>
      <w:r w:rsidRPr="003A1035">
        <w:rPr>
          <w:lang w:eastAsia="lv-LV"/>
        </w:rPr>
        <w:t>4.1.5.</w:t>
      </w:r>
      <w:r w:rsidRPr="003A1035">
        <w:rPr>
          <w:lang w:eastAsia="lv-LV"/>
        </w:rPr>
        <w:tab/>
        <w:t>Pilsētas kapsētu apsaimniekošana. Tā tiks nodrošināta atbilstoši Alūksnes novada domes 2013. gada 7. novembra saistošajiem noteikumiem Nr.</w:t>
      </w:r>
      <w:r w:rsidR="00D7158F">
        <w:rPr>
          <w:lang w:eastAsia="lv-LV"/>
        </w:rPr>
        <w:t> </w:t>
      </w:r>
      <w:r w:rsidRPr="003A1035">
        <w:rPr>
          <w:lang w:eastAsia="lv-LV"/>
        </w:rPr>
        <w:t xml:space="preserve">39/2013 </w:t>
      </w:r>
      <w:r w:rsidR="00D7158F">
        <w:rPr>
          <w:lang w:eastAsia="lv-LV"/>
        </w:rPr>
        <w:t>“</w:t>
      </w:r>
      <w:r w:rsidRPr="003A1035">
        <w:rPr>
          <w:lang w:eastAsia="lv-LV"/>
        </w:rPr>
        <w:t>Alūksnes novada pašvaldības kapsētu darbības noteikumi”.</w:t>
      </w:r>
    </w:p>
    <w:p w14:paraId="33616884" w14:textId="78941DBB" w:rsidR="003A1035" w:rsidRPr="003A1035" w:rsidRDefault="003A1035" w:rsidP="003A1035">
      <w:pPr>
        <w:spacing w:line="360" w:lineRule="auto"/>
        <w:ind w:left="1276" w:hanging="850"/>
        <w:jc w:val="both"/>
        <w:rPr>
          <w:lang w:eastAsia="lv-LV"/>
        </w:rPr>
      </w:pPr>
      <w:r w:rsidRPr="003A1035">
        <w:rPr>
          <w:lang w:eastAsia="lv-LV"/>
        </w:rPr>
        <w:t>4.1.6.</w:t>
      </w:r>
      <w:r w:rsidRPr="003A1035">
        <w:rPr>
          <w:lang w:eastAsia="lv-LV"/>
        </w:rPr>
        <w:tab/>
        <w:t xml:space="preserve">Maksas pakalpojumu sniegšana. Tā tiks nodrošināta atbilstoši Alūksnes novada domes 2016. gada 28. aprīļa saistošajiem noteikumiem Nr. 11/2016 </w:t>
      </w:r>
      <w:r w:rsidR="00D7158F">
        <w:rPr>
          <w:lang w:eastAsia="lv-LV"/>
        </w:rPr>
        <w:t>“</w:t>
      </w:r>
      <w:r w:rsidRPr="003A1035">
        <w:rPr>
          <w:lang w:eastAsia="lv-LV"/>
        </w:rPr>
        <w:t xml:space="preserve">Par Alūksnes novada pašvaldības aģentūras </w:t>
      </w:r>
      <w:r w:rsidR="00D7158F">
        <w:rPr>
          <w:lang w:eastAsia="lv-LV"/>
        </w:rPr>
        <w:t>“</w:t>
      </w:r>
      <w:r w:rsidRPr="003A1035">
        <w:rPr>
          <w:lang w:eastAsia="lv-LV"/>
        </w:rPr>
        <w:t>SPODRA” maksas pakalpojumiem”.</w:t>
      </w:r>
    </w:p>
    <w:p w14:paraId="3AF3715C" w14:textId="77777777" w:rsidR="003A1035" w:rsidRPr="003A1035" w:rsidRDefault="003A1035" w:rsidP="003A1035">
      <w:pPr>
        <w:spacing w:after="200" w:line="360" w:lineRule="auto"/>
        <w:ind w:left="567" w:hanging="567"/>
        <w:contextualSpacing/>
        <w:jc w:val="both"/>
      </w:pPr>
      <w:r w:rsidRPr="003A1035">
        <w:t xml:space="preserve">4.2. </w:t>
      </w:r>
      <w:r w:rsidRPr="003A1035">
        <w:rPr>
          <w:color w:val="FF0000"/>
        </w:rPr>
        <w:t xml:space="preserve"> </w:t>
      </w:r>
      <w:r w:rsidRPr="003A1035">
        <w:t xml:space="preserve">Sniedzamo pakalpojumu organizācijas un kontroles kvalitātes paaugstināšana: </w:t>
      </w:r>
    </w:p>
    <w:p w14:paraId="2850B55C" w14:textId="001C6170" w:rsidR="003A1035" w:rsidRPr="003A1035" w:rsidRDefault="003A1035" w:rsidP="003A1035">
      <w:pPr>
        <w:spacing w:after="200" w:line="360" w:lineRule="auto"/>
        <w:ind w:left="1276" w:hanging="850"/>
        <w:contextualSpacing/>
        <w:jc w:val="both"/>
      </w:pPr>
      <w:r w:rsidRPr="003A1035">
        <w:t>4.2.1.</w:t>
      </w:r>
      <w:r w:rsidRPr="003A1035">
        <w:tab/>
        <w:t xml:space="preserve">Aģentūrā tiks kontrolēts finanšu līdzekļu izlietojums gan </w:t>
      </w:r>
      <w:r w:rsidR="00714837">
        <w:t xml:space="preserve">veicot </w:t>
      </w:r>
      <w:r w:rsidRPr="003A1035">
        <w:t>ikdien</w:t>
      </w:r>
      <w:r w:rsidR="00714837">
        <w:t>as darbus</w:t>
      </w:r>
      <w:r w:rsidRPr="003A1035">
        <w:t>, gan realizējot atsevišķus projektus. Kontroles sistēma ļaus katru mēnesi operatīvi saņemt informāciju gan par budžeta līdzekļu naudas plūsmām, gan par faktiski paveiktajiem darba apjomiem naudas izteiksmē. Ar šo sistēmu tiks nodrošināta katra Aģentūras darbinieka finanšu disciplīnas kontrole.</w:t>
      </w:r>
    </w:p>
    <w:p w14:paraId="3B4A4338" w14:textId="77777777" w:rsidR="003A1035" w:rsidRPr="003A1035" w:rsidRDefault="003A1035" w:rsidP="003A1035">
      <w:pPr>
        <w:spacing w:after="200" w:line="360" w:lineRule="auto"/>
        <w:ind w:left="1276" w:hanging="850"/>
        <w:contextualSpacing/>
        <w:jc w:val="both"/>
      </w:pPr>
      <w:r w:rsidRPr="003A1035">
        <w:t>4.2.2.</w:t>
      </w:r>
      <w:r w:rsidRPr="003A1035">
        <w:tab/>
        <w:t>Aģentūra paaugstinās darba kvalitātes kontroli gan Aģentūras veicamajiem ikdienas darbiem, gan pasūtījumu pakalpojumu laikā.</w:t>
      </w:r>
    </w:p>
    <w:p w14:paraId="2B01890C" w14:textId="77777777" w:rsidR="003A1035" w:rsidRPr="003A1035" w:rsidRDefault="003A1035" w:rsidP="003A1035">
      <w:pPr>
        <w:spacing w:line="360" w:lineRule="auto"/>
        <w:contextualSpacing/>
        <w:jc w:val="both"/>
      </w:pPr>
      <w:r w:rsidRPr="003A1035">
        <w:t>4.3. Jaunu tehnoloģiju pielietošana Aģentūras darba uzlabošanai:</w:t>
      </w:r>
    </w:p>
    <w:p w14:paraId="74F352B2" w14:textId="77777777" w:rsidR="003A1035" w:rsidRPr="003A1035" w:rsidRDefault="003A1035" w:rsidP="003A1035">
      <w:pPr>
        <w:spacing w:after="200" w:line="360" w:lineRule="auto"/>
        <w:ind w:left="1276" w:hanging="850"/>
        <w:contextualSpacing/>
        <w:jc w:val="both"/>
      </w:pPr>
      <w:r w:rsidRPr="003A1035">
        <w:t>4.3.1.</w:t>
      </w:r>
      <w:r w:rsidRPr="003A1035">
        <w:tab/>
        <w:t>Aģentūra attīstīs ielu, ietvju un zaļo zonu kopšanas tehnoloģiju, iegādājoties jaunu tehniku un agregātus.</w:t>
      </w:r>
    </w:p>
    <w:p w14:paraId="35B85F7D" w14:textId="4D9DDAFB" w:rsidR="003A1035" w:rsidRPr="003A1035" w:rsidRDefault="003A1035" w:rsidP="003A1035">
      <w:pPr>
        <w:spacing w:line="360" w:lineRule="auto"/>
        <w:ind w:left="1276" w:hanging="850"/>
        <w:contextualSpacing/>
        <w:jc w:val="both"/>
      </w:pPr>
      <w:r w:rsidRPr="003A1035">
        <w:lastRenderedPageBreak/>
        <w:t>4.3.2.</w:t>
      </w:r>
      <w:r w:rsidRPr="003A1035">
        <w:tab/>
        <w:t xml:space="preserve">Pilsētas ielu un laukumu apgaismojums tiks vadīts ar kontroles un vadības sistēmas </w:t>
      </w:r>
      <w:r w:rsidR="00D7158F">
        <w:t>“</w:t>
      </w:r>
      <w:r w:rsidRPr="003A1035">
        <w:t>Citylight.net” programmatūru. Tā nodrošinās attālinātu ielu apgaismojuma vadību, precīzu ieslēgšanu vai izslēgšanu, apgaismojuma samazināšanu nakts stundās, brīdinājumu saņemšanu par sprieguma izmaiņām vai citām ar elektrību saistītām problēmām, katras lampas individuālu kontroli un vadību, kā arī ziņojumu saņemšanu par tās darbību un stāvokli, uzskaiti par veicamā darba pieteikumiem un tā izpildi, objektos izmantotajiem remonta materiāliem un veiktajām darbībām.</w:t>
      </w:r>
    </w:p>
    <w:p w14:paraId="7D341CBE" w14:textId="77777777" w:rsidR="003A1035" w:rsidRPr="003A1035" w:rsidRDefault="003A1035" w:rsidP="003A1035">
      <w:pPr>
        <w:spacing w:line="360" w:lineRule="auto"/>
        <w:ind w:left="567" w:hanging="567"/>
        <w:contextualSpacing/>
        <w:jc w:val="both"/>
      </w:pPr>
      <w:r w:rsidRPr="003A1035">
        <w:t>4.4. Ģeodēziskās informācijas sistēmas un datu bāzes veidošana:</w:t>
      </w:r>
    </w:p>
    <w:p w14:paraId="533F9929" w14:textId="77777777" w:rsidR="003A1035" w:rsidRPr="003A1035" w:rsidRDefault="003A1035" w:rsidP="003A1035">
      <w:pPr>
        <w:spacing w:line="360" w:lineRule="auto"/>
        <w:ind w:left="1276" w:hanging="850"/>
        <w:contextualSpacing/>
        <w:jc w:val="both"/>
      </w:pPr>
      <w:r w:rsidRPr="003A1035">
        <w:t>4.4.1.</w:t>
      </w:r>
      <w:r w:rsidRPr="003A1035">
        <w:tab/>
        <w:t>Aģentūra veiks lietus ūdeņu kanalizācijas sistēmas topogrāfiskos uzmērījumus un to apkopošanu digitālā datu bāzē.</w:t>
      </w:r>
    </w:p>
    <w:p w14:paraId="49E3A8B7" w14:textId="317B9927" w:rsidR="003A1035" w:rsidRPr="003A1035" w:rsidRDefault="003A1035" w:rsidP="003A1035">
      <w:pPr>
        <w:spacing w:line="360" w:lineRule="auto"/>
        <w:ind w:left="1276" w:hanging="850"/>
        <w:jc w:val="both"/>
        <w:rPr>
          <w:lang w:eastAsia="lv-LV"/>
        </w:rPr>
      </w:pPr>
      <w:r w:rsidRPr="003A1035">
        <w:rPr>
          <w:lang w:eastAsia="lv-LV"/>
        </w:rPr>
        <w:t>4.4.2.</w:t>
      </w:r>
      <w:r w:rsidRPr="003A1035">
        <w:rPr>
          <w:lang w:eastAsia="lv-LV"/>
        </w:rPr>
        <w:tab/>
        <w:t xml:space="preserve">Aģentūra pilnveidos digitālu datu bāzi par  jaunajiem apbedījumiem Alūksnes pilsētas </w:t>
      </w:r>
      <w:r w:rsidR="00D7158F">
        <w:rPr>
          <w:lang w:eastAsia="lv-LV"/>
        </w:rPr>
        <w:t>“</w:t>
      </w:r>
      <w:r w:rsidRPr="003A1035">
        <w:rPr>
          <w:lang w:eastAsia="lv-LV"/>
        </w:rPr>
        <w:t xml:space="preserve">Lielajos kapos” un </w:t>
      </w:r>
      <w:r w:rsidR="00D7158F">
        <w:rPr>
          <w:lang w:eastAsia="lv-LV"/>
        </w:rPr>
        <w:t>“</w:t>
      </w:r>
      <w:r w:rsidRPr="003A1035">
        <w:rPr>
          <w:lang w:eastAsia="lv-LV"/>
        </w:rPr>
        <w:t xml:space="preserve">Mazajos kapos”. Jaunajiem apbedījumiem tiks veikta nepilnā topogrāfiskā uzmērīšana. Pamatojoties uz digitālās datu bāzes un uzmērīšanas rezultātiem, tiks atjaunots digitālais plāns. </w:t>
      </w:r>
    </w:p>
    <w:p w14:paraId="3DCC40C2" w14:textId="77777777" w:rsidR="003A1035" w:rsidRPr="003A1035" w:rsidRDefault="003A1035" w:rsidP="003A1035">
      <w:pPr>
        <w:spacing w:line="360" w:lineRule="auto"/>
        <w:ind w:left="567" w:hanging="567"/>
        <w:contextualSpacing/>
        <w:jc w:val="both"/>
      </w:pPr>
      <w:r w:rsidRPr="003A1035">
        <w:t>4.5. Pasūtījuma izpildes laika un kontroles sistēmas uzlabošana:</w:t>
      </w:r>
    </w:p>
    <w:p w14:paraId="5FDD28DE" w14:textId="77777777" w:rsidR="003A1035" w:rsidRPr="003A1035" w:rsidRDefault="003A1035" w:rsidP="003A1035">
      <w:pPr>
        <w:tabs>
          <w:tab w:val="left" w:pos="142"/>
        </w:tabs>
        <w:spacing w:line="360" w:lineRule="auto"/>
        <w:ind w:left="426" w:hanging="426"/>
        <w:contextualSpacing/>
        <w:jc w:val="both"/>
      </w:pPr>
      <w:r w:rsidRPr="003A1035">
        <w:t xml:space="preserve">       Aģentūra aprīkos iegādātos transportlīdzekļus un traktortehniku ar speciālo tehnikas kontroles sistēmu GPSR, kura izmanto GPS un GPRS tehnoloģijas un sniedz informāciju par tehnikas atrašanās vietu, braukšanas ātrumu, stāvēšanas laiku, degvielas patēriņu u.c. datus. </w:t>
      </w:r>
    </w:p>
    <w:p w14:paraId="4275B70C" w14:textId="77777777" w:rsidR="003A1035" w:rsidRPr="003A1035" w:rsidRDefault="003A1035" w:rsidP="003A1035">
      <w:pPr>
        <w:spacing w:after="200" w:line="360" w:lineRule="auto"/>
        <w:contextualSpacing/>
        <w:jc w:val="both"/>
      </w:pPr>
      <w:r w:rsidRPr="003A1035">
        <w:t>4.6. Speciālistu darba pilnveidošana:</w:t>
      </w:r>
    </w:p>
    <w:p w14:paraId="38FC1E80" w14:textId="77777777" w:rsidR="003A1035" w:rsidRPr="003A1035" w:rsidRDefault="003A1035" w:rsidP="003A1035">
      <w:pPr>
        <w:spacing w:after="200" w:line="360" w:lineRule="auto"/>
        <w:ind w:left="426"/>
        <w:contextualSpacing/>
        <w:jc w:val="both"/>
      </w:pPr>
      <w:r w:rsidRPr="003A1035">
        <w:t xml:space="preserve"> Aģentūra pilnveidos pilsētas ikdienas uzturēšanas pasākumu tehniskās specifikācijas, kuras ļaus precīzi definēt un pārbaudīt veicamos darbus. </w:t>
      </w:r>
    </w:p>
    <w:p w14:paraId="3B2AF7DB" w14:textId="77777777" w:rsidR="003A1035" w:rsidRPr="003A1035" w:rsidRDefault="003A1035" w:rsidP="003A1035">
      <w:pPr>
        <w:spacing w:line="360" w:lineRule="auto"/>
        <w:ind w:left="480" w:hanging="480"/>
        <w:contextualSpacing/>
        <w:jc w:val="both"/>
      </w:pPr>
      <w:r w:rsidRPr="003A1035">
        <w:t xml:space="preserve">4.7. Saiknes veidošana un nostiprināšana ar pilsētas iedzīvotājiem un viņu iesaistīšana dažādu ikdienas krīzes situāciju (problēmu) operatīvajā apzināšanā un novēršanā: </w:t>
      </w:r>
    </w:p>
    <w:p w14:paraId="7A7360DA" w14:textId="77777777" w:rsidR="003A1035" w:rsidRPr="003A1035" w:rsidRDefault="003A1035" w:rsidP="003A1035">
      <w:pPr>
        <w:spacing w:line="360" w:lineRule="auto"/>
        <w:ind w:left="1276" w:hanging="850"/>
        <w:contextualSpacing/>
        <w:jc w:val="both"/>
      </w:pPr>
      <w:r w:rsidRPr="003A1035">
        <w:t>4.7.1.</w:t>
      </w:r>
      <w:r w:rsidRPr="003A1035">
        <w:tab/>
        <w:t>Pilsētas ikdienas apsekošana. Tas tiks nodrošināts, veicot pilsētas ielu, laukumu, parku, skvēru un zaļo zonu pārbaudi, tās laikā fiksējot problēmas.</w:t>
      </w:r>
    </w:p>
    <w:p w14:paraId="3757724C" w14:textId="77777777" w:rsidR="003A1035" w:rsidRPr="003A1035" w:rsidRDefault="003A1035" w:rsidP="003A1035">
      <w:pPr>
        <w:spacing w:line="360" w:lineRule="auto"/>
        <w:ind w:left="1276" w:hanging="850"/>
        <w:contextualSpacing/>
        <w:jc w:val="both"/>
      </w:pPr>
      <w:bookmarkStart w:id="4" w:name="OLE_LINK3"/>
      <w:bookmarkStart w:id="5" w:name="OLE_LINK4"/>
      <w:r w:rsidRPr="003A1035">
        <w:t>4.7.2.</w:t>
      </w:r>
      <w:r w:rsidRPr="003A1035">
        <w:tab/>
        <w:t>Pilsētas interaktīvo kar</w:t>
      </w:r>
      <w:bookmarkEnd w:id="4"/>
      <w:bookmarkEnd w:id="5"/>
      <w:r w:rsidRPr="003A1035">
        <w:t xml:space="preserve">šu veidošana. Tās radīs iespējas darbiniekiem precīzi veikt savus darba pienākumus un ātri atrisināt radušās problēmas. </w:t>
      </w:r>
    </w:p>
    <w:p w14:paraId="30C8A50D" w14:textId="21984E9C" w:rsidR="0088763C" w:rsidRDefault="0088763C">
      <w:pPr>
        <w:spacing w:after="200" w:line="276" w:lineRule="auto"/>
        <w:rPr>
          <w:b/>
          <w:caps/>
          <w:lang w:eastAsia="lv-LV"/>
        </w:rPr>
      </w:pPr>
      <w:r>
        <w:rPr>
          <w:b/>
          <w:caps/>
          <w:lang w:eastAsia="lv-LV"/>
        </w:rPr>
        <w:br w:type="page"/>
      </w:r>
    </w:p>
    <w:p w14:paraId="1C70BC97" w14:textId="4245AB13" w:rsidR="003A1035" w:rsidRPr="00DB7119" w:rsidRDefault="003A1035" w:rsidP="00DB7119">
      <w:pPr>
        <w:pStyle w:val="Sarakstarindkopa"/>
        <w:keepNext/>
        <w:numPr>
          <w:ilvl w:val="0"/>
          <w:numId w:val="47"/>
        </w:numPr>
        <w:spacing w:line="276" w:lineRule="auto"/>
        <w:jc w:val="center"/>
        <w:outlineLvl w:val="0"/>
        <w:rPr>
          <w:b/>
          <w:bCs/>
        </w:rPr>
      </w:pPr>
      <w:bookmarkStart w:id="6" w:name="_Toc63928040"/>
      <w:r w:rsidRPr="00DB7119">
        <w:rPr>
          <w:b/>
          <w:bCs/>
        </w:rPr>
        <w:lastRenderedPageBreak/>
        <w:t>AĢENTŪRAS SASNIEGTIE REZULTĀTI, PLĀNOTĀS DARBĪBAS UN TO REZULTATĪVIE RĀDĪTĀJI</w:t>
      </w:r>
      <w:bookmarkEnd w:id="6"/>
    </w:p>
    <w:p w14:paraId="2BFFB0AB" w14:textId="77777777" w:rsidR="003A1035" w:rsidRPr="003A1035" w:rsidRDefault="003A1035" w:rsidP="003A1035">
      <w:pPr>
        <w:spacing w:line="360" w:lineRule="auto"/>
        <w:jc w:val="center"/>
        <w:rPr>
          <w:b/>
          <w:caps/>
          <w:lang w:eastAsia="lv-LV"/>
        </w:rPr>
      </w:pPr>
    </w:p>
    <w:p w14:paraId="4B495CC7" w14:textId="743C505F" w:rsidR="003A1035" w:rsidRPr="003A1035" w:rsidRDefault="003A1035" w:rsidP="00DB7119">
      <w:pPr>
        <w:spacing w:line="276" w:lineRule="auto"/>
        <w:ind w:left="567" w:right="-45" w:hanging="567"/>
        <w:jc w:val="both"/>
        <w:rPr>
          <w:lang w:eastAsia="lv-LV"/>
        </w:rPr>
      </w:pPr>
      <w:r w:rsidRPr="003A1035">
        <w:rPr>
          <w:lang w:eastAsia="lv-LV"/>
        </w:rPr>
        <w:t>5.1. Aģentūras sasniegtie rezultāti atbilstoši Alūksnes novada pašvaldības aģentūras “SPODRA”</w:t>
      </w:r>
      <w:r w:rsidRPr="003A1035">
        <w:rPr>
          <w:b/>
          <w:lang w:eastAsia="lv-LV"/>
        </w:rPr>
        <w:t xml:space="preserve"> </w:t>
      </w:r>
      <w:r w:rsidRPr="003A1035">
        <w:rPr>
          <w:lang w:eastAsia="lv-LV"/>
        </w:rPr>
        <w:t xml:space="preserve">vidēja termiņa attīstības stratēģija 2018. – 2020. gadam.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281"/>
        <w:gridCol w:w="1418"/>
        <w:gridCol w:w="1842"/>
        <w:gridCol w:w="1106"/>
      </w:tblGrid>
      <w:tr w:rsidR="003A1035" w:rsidRPr="003A1035" w14:paraId="10BF01D0" w14:textId="77777777" w:rsidTr="00D7158F">
        <w:tc>
          <w:tcPr>
            <w:tcW w:w="959" w:type="dxa"/>
            <w:tcBorders>
              <w:left w:val="single" w:sz="4" w:space="0" w:color="auto"/>
              <w:right w:val="single" w:sz="4" w:space="0" w:color="auto"/>
            </w:tcBorders>
            <w:vAlign w:val="center"/>
          </w:tcPr>
          <w:p w14:paraId="58791176" w14:textId="77777777" w:rsidR="003A1035" w:rsidRPr="003A1035" w:rsidRDefault="003A1035" w:rsidP="003A1035">
            <w:pPr>
              <w:jc w:val="center"/>
              <w:rPr>
                <w:lang w:eastAsia="lv-LV"/>
              </w:rPr>
            </w:pPr>
            <w:proofErr w:type="spellStart"/>
            <w:r w:rsidRPr="003A1035">
              <w:rPr>
                <w:lang w:eastAsia="lv-LV"/>
              </w:rPr>
              <w:t>N.p.k</w:t>
            </w:r>
            <w:proofErr w:type="spellEnd"/>
            <w:r w:rsidRPr="003A1035">
              <w:rPr>
                <w:lang w:eastAsia="lv-LV"/>
              </w:rPr>
              <w:t>.</w:t>
            </w:r>
          </w:p>
        </w:tc>
        <w:tc>
          <w:tcPr>
            <w:tcW w:w="4281" w:type="dxa"/>
            <w:tcBorders>
              <w:left w:val="single" w:sz="4" w:space="0" w:color="auto"/>
              <w:right w:val="single" w:sz="4" w:space="0" w:color="auto"/>
            </w:tcBorders>
            <w:vAlign w:val="center"/>
          </w:tcPr>
          <w:p w14:paraId="379FCD89" w14:textId="77777777" w:rsidR="003A1035" w:rsidRPr="003A1035" w:rsidRDefault="003A1035" w:rsidP="003A1035">
            <w:pPr>
              <w:jc w:val="center"/>
              <w:rPr>
                <w:lang w:eastAsia="lv-LV"/>
              </w:rPr>
            </w:pPr>
            <w:r w:rsidRPr="003A1035">
              <w:rPr>
                <w:lang w:eastAsia="lv-LV"/>
              </w:rPr>
              <w:t>Darbība</w:t>
            </w:r>
          </w:p>
        </w:tc>
        <w:tc>
          <w:tcPr>
            <w:tcW w:w="1418" w:type="dxa"/>
            <w:tcBorders>
              <w:top w:val="single" w:sz="4" w:space="0" w:color="auto"/>
              <w:left w:val="single" w:sz="4" w:space="0" w:color="auto"/>
              <w:bottom w:val="single" w:sz="4" w:space="0" w:color="auto"/>
              <w:right w:val="single" w:sz="4" w:space="0" w:color="auto"/>
            </w:tcBorders>
          </w:tcPr>
          <w:p w14:paraId="089CC94E" w14:textId="77777777" w:rsidR="003A1035" w:rsidRPr="003A1035" w:rsidRDefault="003A1035" w:rsidP="003A1035">
            <w:pPr>
              <w:jc w:val="center"/>
              <w:rPr>
                <w:lang w:eastAsia="lv-LV"/>
              </w:rPr>
            </w:pPr>
            <w:r w:rsidRPr="003A1035">
              <w:rPr>
                <w:lang w:eastAsia="lv-LV"/>
              </w:rPr>
              <w:t>Mērvienība</w:t>
            </w:r>
          </w:p>
        </w:tc>
        <w:tc>
          <w:tcPr>
            <w:tcW w:w="1842" w:type="dxa"/>
            <w:tcBorders>
              <w:top w:val="single" w:sz="4" w:space="0" w:color="auto"/>
              <w:left w:val="single" w:sz="4" w:space="0" w:color="auto"/>
              <w:bottom w:val="single" w:sz="4" w:space="0" w:color="auto"/>
              <w:right w:val="single" w:sz="4" w:space="0" w:color="auto"/>
            </w:tcBorders>
          </w:tcPr>
          <w:p w14:paraId="01E36239" w14:textId="77777777" w:rsidR="003A1035" w:rsidRPr="003A1035" w:rsidRDefault="003A1035" w:rsidP="003A1035">
            <w:pPr>
              <w:jc w:val="center"/>
              <w:rPr>
                <w:lang w:eastAsia="lv-LV"/>
              </w:rPr>
            </w:pPr>
            <w:r w:rsidRPr="003A1035">
              <w:rPr>
                <w:lang w:eastAsia="lv-LV"/>
              </w:rPr>
              <w:t>Plānots</w:t>
            </w:r>
          </w:p>
        </w:tc>
        <w:tc>
          <w:tcPr>
            <w:tcW w:w="1106" w:type="dxa"/>
            <w:tcBorders>
              <w:top w:val="single" w:sz="4" w:space="0" w:color="auto"/>
              <w:left w:val="single" w:sz="4" w:space="0" w:color="auto"/>
              <w:bottom w:val="single" w:sz="4" w:space="0" w:color="auto"/>
              <w:right w:val="single" w:sz="4" w:space="0" w:color="auto"/>
            </w:tcBorders>
          </w:tcPr>
          <w:p w14:paraId="0B3BD09E" w14:textId="77777777" w:rsidR="003A1035" w:rsidRPr="003A1035" w:rsidRDefault="003A1035" w:rsidP="003A1035">
            <w:pPr>
              <w:jc w:val="center"/>
              <w:rPr>
                <w:lang w:eastAsia="lv-LV"/>
              </w:rPr>
            </w:pPr>
            <w:r w:rsidRPr="003A1035">
              <w:rPr>
                <w:lang w:eastAsia="lv-LV"/>
              </w:rPr>
              <w:t>Izpildīts</w:t>
            </w:r>
          </w:p>
        </w:tc>
      </w:tr>
      <w:tr w:rsidR="003A1035" w:rsidRPr="003A1035" w14:paraId="6850A45C" w14:textId="77777777" w:rsidTr="00123612">
        <w:tc>
          <w:tcPr>
            <w:tcW w:w="9606" w:type="dxa"/>
            <w:gridSpan w:val="5"/>
            <w:tcBorders>
              <w:left w:val="single" w:sz="4" w:space="0" w:color="auto"/>
              <w:right w:val="single" w:sz="4" w:space="0" w:color="auto"/>
            </w:tcBorders>
            <w:shd w:val="clear" w:color="auto" w:fill="E2EFD9"/>
          </w:tcPr>
          <w:p w14:paraId="0AB54CD1" w14:textId="77777777" w:rsidR="003A1035" w:rsidRPr="003A1035" w:rsidRDefault="003A1035" w:rsidP="003A1035">
            <w:pPr>
              <w:numPr>
                <w:ilvl w:val="0"/>
                <w:numId w:val="40"/>
              </w:numPr>
              <w:spacing w:line="360" w:lineRule="auto"/>
              <w:rPr>
                <w:lang w:eastAsia="lv-LV"/>
              </w:rPr>
            </w:pPr>
            <w:r w:rsidRPr="003A1035">
              <w:rPr>
                <w:lang w:eastAsia="lv-LV"/>
              </w:rPr>
              <w:t>Pakalpojumu attīstība</w:t>
            </w:r>
          </w:p>
        </w:tc>
      </w:tr>
      <w:tr w:rsidR="003A1035" w:rsidRPr="003A1035" w14:paraId="47C27576" w14:textId="77777777" w:rsidTr="00D7158F">
        <w:tc>
          <w:tcPr>
            <w:tcW w:w="959" w:type="dxa"/>
            <w:tcBorders>
              <w:left w:val="single" w:sz="4" w:space="0" w:color="auto"/>
              <w:right w:val="single" w:sz="4" w:space="0" w:color="auto"/>
            </w:tcBorders>
            <w:vAlign w:val="center"/>
          </w:tcPr>
          <w:p w14:paraId="78BE48FA" w14:textId="77777777" w:rsidR="003A1035" w:rsidRPr="003A1035" w:rsidRDefault="003A1035" w:rsidP="003A1035">
            <w:pPr>
              <w:jc w:val="center"/>
              <w:rPr>
                <w:lang w:eastAsia="lv-LV"/>
              </w:rPr>
            </w:pPr>
            <w:r w:rsidRPr="003A1035">
              <w:rPr>
                <w:lang w:eastAsia="lv-LV"/>
              </w:rPr>
              <w:t>1.1.</w:t>
            </w:r>
          </w:p>
        </w:tc>
        <w:tc>
          <w:tcPr>
            <w:tcW w:w="4281" w:type="dxa"/>
            <w:tcBorders>
              <w:left w:val="single" w:sz="4" w:space="0" w:color="auto"/>
              <w:right w:val="single" w:sz="4" w:space="0" w:color="auto"/>
            </w:tcBorders>
            <w:vAlign w:val="center"/>
          </w:tcPr>
          <w:p w14:paraId="3702A864" w14:textId="77777777" w:rsidR="003A1035" w:rsidRPr="003A1035" w:rsidRDefault="003A1035" w:rsidP="003A1035">
            <w:pPr>
              <w:jc w:val="both"/>
              <w:rPr>
                <w:lang w:eastAsia="lv-LV"/>
              </w:rPr>
            </w:pPr>
            <w:r w:rsidRPr="003A1035">
              <w:rPr>
                <w:lang w:eastAsia="lv-LV"/>
              </w:rPr>
              <w:t>Alūksnes Muižas parka 1200 m</w:t>
            </w:r>
            <w:r w:rsidRPr="003A1035">
              <w:rPr>
                <w:vertAlign w:val="superscript"/>
                <w:lang w:eastAsia="lv-LV"/>
              </w:rPr>
              <w:t>2</w:t>
            </w:r>
            <w:r w:rsidRPr="003A1035">
              <w:rPr>
                <w:lang w:eastAsia="lv-LV"/>
              </w:rPr>
              <w:t>,</w:t>
            </w:r>
            <w:r w:rsidRPr="003A1035">
              <w:rPr>
                <w:vertAlign w:val="superscript"/>
                <w:lang w:eastAsia="lv-LV"/>
              </w:rPr>
              <w:t xml:space="preserve"> </w:t>
            </w:r>
            <w:r w:rsidRPr="003A1035">
              <w:rPr>
                <w:lang w:eastAsia="lv-LV"/>
              </w:rPr>
              <w:t>700 m</w:t>
            </w:r>
            <w:r w:rsidRPr="003A1035">
              <w:rPr>
                <w:vertAlign w:val="superscript"/>
                <w:lang w:eastAsia="lv-LV"/>
              </w:rPr>
              <w:t>2</w:t>
            </w:r>
            <w:r w:rsidRPr="003A1035">
              <w:rPr>
                <w:lang w:eastAsia="lv-LV"/>
              </w:rPr>
              <w:t xml:space="preserve"> un Tempļakalna  teritorijas 200 m</w:t>
            </w:r>
            <w:r w:rsidRPr="003A1035">
              <w:rPr>
                <w:vertAlign w:val="superscript"/>
                <w:lang w:eastAsia="lv-LV"/>
              </w:rPr>
              <w:t>2</w:t>
            </w:r>
            <w:r w:rsidRPr="003A1035">
              <w:rPr>
                <w:lang w:eastAsia="lv-LV"/>
              </w:rPr>
              <w:t xml:space="preserve"> platībā sakopšanas un nokopšanas pakalpojumi kāzu, kristību un citiem pasākumiem</w:t>
            </w:r>
          </w:p>
        </w:tc>
        <w:tc>
          <w:tcPr>
            <w:tcW w:w="1418" w:type="dxa"/>
            <w:tcBorders>
              <w:top w:val="single" w:sz="4" w:space="0" w:color="auto"/>
              <w:left w:val="single" w:sz="4" w:space="0" w:color="auto"/>
              <w:bottom w:val="single" w:sz="4" w:space="0" w:color="auto"/>
              <w:right w:val="single" w:sz="4" w:space="0" w:color="auto"/>
            </w:tcBorders>
            <w:vAlign w:val="center"/>
          </w:tcPr>
          <w:p w14:paraId="7C02CAAF" w14:textId="77777777" w:rsidR="003A1035" w:rsidRPr="003A1035" w:rsidRDefault="003A1035" w:rsidP="003A1035">
            <w:pPr>
              <w:jc w:val="center"/>
              <w:rPr>
                <w:lang w:eastAsia="lv-LV"/>
              </w:rPr>
            </w:pPr>
            <w:r w:rsidRPr="003A1035">
              <w:rPr>
                <w:lang w:eastAsia="lv-LV"/>
              </w:rPr>
              <w:t>EUR</w:t>
            </w:r>
          </w:p>
        </w:tc>
        <w:tc>
          <w:tcPr>
            <w:tcW w:w="1842" w:type="dxa"/>
            <w:vMerge w:val="restart"/>
            <w:tcBorders>
              <w:top w:val="single" w:sz="4" w:space="0" w:color="auto"/>
              <w:left w:val="single" w:sz="4" w:space="0" w:color="auto"/>
              <w:right w:val="single" w:sz="4" w:space="0" w:color="auto"/>
            </w:tcBorders>
            <w:vAlign w:val="center"/>
          </w:tcPr>
          <w:p w14:paraId="12268AEC" w14:textId="77777777" w:rsidR="003A1035" w:rsidRPr="003A1035" w:rsidRDefault="003A1035" w:rsidP="003A1035">
            <w:pPr>
              <w:jc w:val="center"/>
              <w:rPr>
                <w:lang w:eastAsia="lv-LV"/>
              </w:rPr>
            </w:pPr>
            <w:r w:rsidRPr="003A1035">
              <w:rPr>
                <w:lang w:eastAsia="lv-LV"/>
              </w:rPr>
              <w:t>Jaunu pakalpojumu izveidošana</w:t>
            </w:r>
          </w:p>
        </w:tc>
        <w:tc>
          <w:tcPr>
            <w:tcW w:w="1106" w:type="dxa"/>
            <w:tcBorders>
              <w:top w:val="single" w:sz="4" w:space="0" w:color="auto"/>
              <w:left w:val="single" w:sz="4" w:space="0" w:color="auto"/>
              <w:bottom w:val="single" w:sz="4" w:space="0" w:color="auto"/>
              <w:right w:val="single" w:sz="4" w:space="0" w:color="auto"/>
            </w:tcBorders>
            <w:vAlign w:val="center"/>
          </w:tcPr>
          <w:p w14:paraId="6BAC3036" w14:textId="543C2534" w:rsidR="003A1035" w:rsidRPr="003A1035" w:rsidRDefault="003A1035" w:rsidP="003A1035">
            <w:pPr>
              <w:jc w:val="center"/>
              <w:rPr>
                <w:lang w:eastAsia="lv-LV"/>
              </w:rPr>
            </w:pPr>
            <w:r w:rsidRPr="003A1035">
              <w:rPr>
                <w:lang w:eastAsia="lv-LV"/>
              </w:rPr>
              <w:t>1</w:t>
            </w:r>
            <w:r w:rsidR="00D7158F">
              <w:rPr>
                <w:lang w:eastAsia="lv-LV"/>
              </w:rPr>
              <w:t> </w:t>
            </w:r>
            <w:r w:rsidRPr="003A1035">
              <w:rPr>
                <w:lang w:eastAsia="lv-LV"/>
              </w:rPr>
              <w:t>197</w:t>
            </w:r>
            <w:r w:rsidR="00D7158F">
              <w:rPr>
                <w:lang w:eastAsia="lv-LV"/>
              </w:rPr>
              <w:t>,</w:t>
            </w:r>
            <w:r w:rsidRPr="003A1035">
              <w:rPr>
                <w:lang w:eastAsia="lv-LV"/>
              </w:rPr>
              <w:t>1</w:t>
            </w:r>
          </w:p>
        </w:tc>
      </w:tr>
      <w:tr w:rsidR="003A1035" w:rsidRPr="003A1035" w14:paraId="6A378BB9" w14:textId="77777777" w:rsidTr="00D7158F">
        <w:tc>
          <w:tcPr>
            <w:tcW w:w="959" w:type="dxa"/>
            <w:tcBorders>
              <w:left w:val="single" w:sz="4" w:space="0" w:color="auto"/>
              <w:right w:val="single" w:sz="4" w:space="0" w:color="auto"/>
            </w:tcBorders>
            <w:vAlign w:val="center"/>
          </w:tcPr>
          <w:p w14:paraId="0A2114CD" w14:textId="77777777" w:rsidR="003A1035" w:rsidRPr="003A1035" w:rsidRDefault="003A1035" w:rsidP="003A1035">
            <w:pPr>
              <w:jc w:val="center"/>
              <w:rPr>
                <w:lang w:eastAsia="lv-LV"/>
              </w:rPr>
            </w:pPr>
            <w:r w:rsidRPr="003A1035">
              <w:rPr>
                <w:lang w:eastAsia="lv-LV"/>
              </w:rPr>
              <w:t>1.2.</w:t>
            </w:r>
          </w:p>
        </w:tc>
        <w:tc>
          <w:tcPr>
            <w:tcW w:w="4281" w:type="dxa"/>
            <w:tcBorders>
              <w:left w:val="single" w:sz="4" w:space="0" w:color="auto"/>
              <w:right w:val="single" w:sz="4" w:space="0" w:color="auto"/>
            </w:tcBorders>
            <w:vAlign w:val="center"/>
          </w:tcPr>
          <w:p w14:paraId="3227A349" w14:textId="77777777" w:rsidR="003A1035" w:rsidRPr="003A1035" w:rsidRDefault="003A1035" w:rsidP="003A1035">
            <w:pPr>
              <w:jc w:val="both"/>
              <w:rPr>
                <w:lang w:eastAsia="lv-LV"/>
              </w:rPr>
            </w:pPr>
            <w:r w:rsidRPr="003A1035">
              <w:rPr>
                <w:lang w:eastAsia="lv-LV"/>
              </w:rPr>
              <w:t>Ēkas numura, ielas un  ēkas nosaukuma  un telpu grupas informācijas zīmes pasūtīšanas un piegādes pakalpojumi</w:t>
            </w:r>
          </w:p>
        </w:tc>
        <w:tc>
          <w:tcPr>
            <w:tcW w:w="1418" w:type="dxa"/>
            <w:tcBorders>
              <w:top w:val="single" w:sz="4" w:space="0" w:color="auto"/>
              <w:left w:val="single" w:sz="4" w:space="0" w:color="auto"/>
              <w:bottom w:val="single" w:sz="4" w:space="0" w:color="auto"/>
              <w:right w:val="single" w:sz="4" w:space="0" w:color="auto"/>
            </w:tcBorders>
            <w:vAlign w:val="center"/>
          </w:tcPr>
          <w:p w14:paraId="35B004CE" w14:textId="77777777" w:rsidR="003A1035" w:rsidRPr="003A1035" w:rsidRDefault="003A1035" w:rsidP="003A1035">
            <w:pPr>
              <w:jc w:val="center"/>
              <w:rPr>
                <w:lang w:eastAsia="lv-LV"/>
              </w:rPr>
            </w:pPr>
            <w:r w:rsidRPr="003A1035">
              <w:rPr>
                <w:lang w:eastAsia="lv-LV"/>
              </w:rPr>
              <w:t>EUR</w:t>
            </w:r>
          </w:p>
        </w:tc>
        <w:tc>
          <w:tcPr>
            <w:tcW w:w="1842" w:type="dxa"/>
            <w:vMerge/>
            <w:tcBorders>
              <w:left w:val="single" w:sz="4" w:space="0" w:color="auto"/>
              <w:bottom w:val="single" w:sz="4" w:space="0" w:color="auto"/>
              <w:right w:val="single" w:sz="4" w:space="0" w:color="auto"/>
            </w:tcBorders>
          </w:tcPr>
          <w:p w14:paraId="3CB53225" w14:textId="77777777" w:rsidR="003A1035" w:rsidRPr="003A1035" w:rsidRDefault="003A1035" w:rsidP="003A1035">
            <w:pPr>
              <w:jc w:val="center"/>
              <w:rPr>
                <w:lang w:eastAsia="lv-LV"/>
              </w:rPr>
            </w:pPr>
          </w:p>
        </w:tc>
        <w:tc>
          <w:tcPr>
            <w:tcW w:w="1106" w:type="dxa"/>
            <w:tcBorders>
              <w:top w:val="single" w:sz="4" w:space="0" w:color="auto"/>
              <w:left w:val="single" w:sz="4" w:space="0" w:color="auto"/>
              <w:bottom w:val="single" w:sz="4" w:space="0" w:color="auto"/>
              <w:right w:val="single" w:sz="4" w:space="0" w:color="auto"/>
            </w:tcBorders>
            <w:vAlign w:val="center"/>
          </w:tcPr>
          <w:p w14:paraId="0E519115" w14:textId="2A9E152C" w:rsidR="003A1035" w:rsidRPr="003A1035" w:rsidRDefault="003A1035" w:rsidP="003A1035">
            <w:pPr>
              <w:jc w:val="center"/>
              <w:rPr>
                <w:lang w:eastAsia="lv-LV"/>
              </w:rPr>
            </w:pPr>
            <w:r w:rsidRPr="003A1035">
              <w:rPr>
                <w:lang w:eastAsia="lv-LV"/>
              </w:rPr>
              <w:t>49</w:t>
            </w:r>
            <w:r w:rsidR="00D7158F">
              <w:rPr>
                <w:lang w:eastAsia="lv-LV"/>
              </w:rPr>
              <w:t>,</w:t>
            </w:r>
            <w:r w:rsidRPr="003A1035">
              <w:rPr>
                <w:lang w:eastAsia="lv-LV"/>
              </w:rPr>
              <w:t>35</w:t>
            </w:r>
          </w:p>
        </w:tc>
      </w:tr>
      <w:tr w:rsidR="003A1035" w:rsidRPr="003A1035" w14:paraId="1D34CCE0" w14:textId="77777777" w:rsidTr="00123612">
        <w:tc>
          <w:tcPr>
            <w:tcW w:w="9606" w:type="dxa"/>
            <w:gridSpan w:val="5"/>
            <w:tcBorders>
              <w:left w:val="single" w:sz="4" w:space="0" w:color="auto"/>
              <w:right w:val="single" w:sz="4" w:space="0" w:color="auto"/>
            </w:tcBorders>
            <w:shd w:val="clear" w:color="auto" w:fill="E2EFD9"/>
          </w:tcPr>
          <w:p w14:paraId="6FF821C7" w14:textId="77777777" w:rsidR="003A1035" w:rsidRPr="003A1035" w:rsidRDefault="003A1035" w:rsidP="003A1035">
            <w:pPr>
              <w:numPr>
                <w:ilvl w:val="0"/>
                <w:numId w:val="43"/>
              </w:numPr>
              <w:spacing w:line="360" w:lineRule="auto"/>
              <w:rPr>
                <w:lang w:eastAsia="lv-LV"/>
              </w:rPr>
            </w:pPr>
            <w:r w:rsidRPr="003A1035">
              <w:rPr>
                <w:lang w:eastAsia="lv-LV"/>
              </w:rPr>
              <w:t xml:space="preserve">Jaunu tehnoloģiju pielietošana Aģentūras darba uzlabošanai    </w:t>
            </w:r>
          </w:p>
        </w:tc>
      </w:tr>
      <w:tr w:rsidR="003A1035" w:rsidRPr="003A1035" w14:paraId="09FDA023" w14:textId="77777777" w:rsidTr="00D7158F">
        <w:tc>
          <w:tcPr>
            <w:tcW w:w="959" w:type="dxa"/>
            <w:tcBorders>
              <w:left w:val="single" w:sz="4" w:space="0" w:color="auto"/>
              <w:right w:val="single" w:sz="4" w:space="0" w:color="auto"/>
            </w:tcBorders>
            <w:vAlign w:val="center"/>
          </w:tcPr>
          <w:p w14:paraId="0DA47157" w14:textId="77777777" w:rsidR="003A1035" w:rsidRPr="003A1035" w:rsidRDefault="003A1035" w:rsidP="003A1035">
            <w:pPr>
              <w:jc w:val="center"/>
              <w:rPr>
                <w:lang w:eastAsia="lv-LV"/>
              </w:rPr>
            </w:pPr>
            <w:r w:rsidRPr="003A1035">
              <w:rPr>
                <w:lang w:eastAsia="lv-LV"/>
              </w:rPr>
              <w:t>2.1.</w:t>
            </w:r>
          </w:p>
        </w:tc>
        <w:tc>
          <w:tcPr>
            <w:tcW w:w="4281" w:type="dxa"/>
            <w:tcBorders>
              <w:left w:val="single" w:sz="4" w:space="0" w:color="auto"/>
              <w:right w:val="single" w:sz="4" w:space="0" w:color="auto"/>
            </w:tcBorders>
            <w:vAlign w:val="center"/>
          </w:tcPr>
          <w:p w14:paraId="789CC06A" w14:textId="135D3751" w:rsidR="003A1035" w:rsidRPr="003A1035" w:rsidRDefault="003A1035" w:rsidP="003A1035">
            <w:pPr>
              <w:jc w:val="both"/>
              <w:rPr>
                <w:lang w:eastAsia="lv-LV"/>
              </w:rPr>
            </w:pPr>
            <w:r w:rsidRPr="003A1035">
              <w:rPr>
                <w:lang w:eastAsia="lv-LV"/>
              </w:rPr>
              <w:t xml:space="preserve">Pļaujmašīna </w:t>
            </w:r>
            <w:proofErr w:type="spellStart"/>
            <w:r w:rsidR="00DF0773">
              <w:rPr>
                <w:lang w:eastAsia="lv-LV"/>
              </w:rPr>
              <w:t>S</w:t>
            </w:r>
            <w:r w:rsidRPr="003A1035">
              <w:rPr>
                <w:lang w:eastAsia="lv-LV"/>
              </w:rPr>
              <w:t>pider</w:t>
            </w:r>
            <w:proofErr w:type="spellEnd"/>
            <w:r w:rsidRPr="003A1035">
              <w:rPr>
                <w:lang w:eastAsia="lv-LV"/>
              </w:rPr>
              <w:t xml:space="preserve"> ILD02</w:t>
            </w:r>
          </w:p>
        </w:tc>
        <w:tc>
          <w:tcPr>
            <w:tcW w:w="1418" w:type="dxa"/>
            <w:tcBorders>
              <w:top w:val="single" w:sz="4" w:space="0" w:color="auto"/>
              <w:left w:val="single" w:sz="4" w:space="0" w:color="auto"/>
              <w:right w:val="single" w:sz="4" w:space="0" w:color="auto"/>
            </w:tcBorders>
            <w:vAlign w:val="center"/>
          </w:tcPr>
          <w:p w14:paraId="308E89FC" w14:textId="77777777" w:rsidR="003A1035" w:rsidRPr="003A1035" w:rsidRDefault="003A1035" w:rsidP="003A1035">
            <w:pPr>
              <w:jc w:val="center"/>
              <w:rPr>
                <w:lang w:eastAsia="lv-LV"/>
              </w:rPr>
            </w:pPr>
            <w:r w:rsidRPr="003A1035">
              <w:rPr>
                <w:lang w:eastAsia="lv-LV"/>
              </w:rPr>
              <w:t>EUR</w:t>
            </w:r>
          </w:p>
        </w:tc>
        <w:tc>
          <w:tcPr>
            <w:tcW w:w="1842" w:type="dxa"/>
            <w:vMerge w:val="restart"/>
            <w:tcBorders>
              <w:top w:val="single" w:sz="4" w:space="0" w:color="auto"/>
              <w:left w:val="single" w:sz="4" w:space="0" w:color="auto"/>
              <w:right w:val="single" w:sz="4" w:space="0" w:color="auto"/>
            </w:tcBorders>
            <w:vAlign w:val="center"/>
          </w:tcPr>
          <w:p w14:paraId="67505C8A" w14:textId="77777777" w:rsidR="003A1035" w:rsidRPr="003A1035" w:rsidRDefault="003A1035" w:rsidP="003A1035">
            <w:pPr>
              <w:jc w:val="center"/>
              <w:rPr>
                <w:lang w:eastAsia="lv-LV"/>
              </w:rPr>
            </w:pPr>
            <w:r w:rsidRPr="003A1035">
              <w:rPr>
                <w:lang w:eastAsia="lv-LV"/>
              </w:rPr>
              <w:t>Iegādāto vienību skaits</w:t>
            </w:r>
          </w:p>
        </w:tc>
        <w:tc>
          <w:tcPr>
            <w:tcW w:w="1106" w:type="dxa"/>
            <w:tcBorders>
              <w:top w:val="single" w:sz="4" w:space="0" w:color="auto"/>
              <w:left w:val="single" w:sz="4" w:space="0" w:color="auto"/>
              <w:right w:val="single" w:sz="4" w:space="0" w:color="auto"/>
            </w:tcBorders>
            <w:vAlign w:val="center"/>
          </w:tcPr>
          <w:p w14:paraId="10FB0BBA" w14:textId="77777777" w:rsidR="003A1035" w:rsidRPr="003A1035" w:rsidRDefault="003A1035" w:rsidP="003A1035">
            <w:pPr>
              <w:jc w:val="center"/>
              <w:rPr>
                <w:lang w:eastAsia="lv-LV"/>
              </w:rPr>
            </w:pPr>
            <w:r w:rsidRPr="003A1035">
              <w:rPr>
                <w:lang w:eastAsia="lv-LV"/>
              </w:rPr>
              <w:t>33 759</w:t>
            </w:r>
          </w:p>
        </w:tc>
      </w:tr>
      <w:tr w:rsidR="003A1035" w:rsidRPr="003A1035" w14:paraId="7FBC0853" w14:textId="77777777" w:rsidTr="00D7158F">
        <w:tc>
          <w:tcPr>
            <w:tcW w:w="959" w:type="dxa"/>
            <w:tcBorders>
              <w:left w:val="single" w:sz="4" w:space="0" w:color="auto"/>
              <w:right w:val="single" w:sz="4" w:space="0" w:color="auto"/>
            </w:tcBorders>
            <w:vAlign w:val="center"/>
          </w:tcPr>
          <w:p w14:paraId="61F50FB7" w14:textId="77777777" w:rsidR="003A1035" w:rsidRPr="003A1035" w:rsidRDefault="003A1035" w:rsidP="003A1035">
            <w:pPr>
              <w:jc w:val="center"/>
              <w:rPr>
                <w:lang w:eastAsia="lv-LV"/>
              </w:rPr>
            </w:pPr>
            <w:r w:rsidRPr="003A1035">
              <w:rPr>
                <w:lang w:eastAsia="lv-LV"/>
              </w:rPr>
              <w:t>2.2.</w:t>
            </w:r>
          </w:p>
        </w:tc>
        <w:tc>
          <w:tcPr>
            <w:tcW w:w="4281" w:type="dxa"/>
            <w:tcBorders>
              <w:left w:val="single" w:sz="4" w:space="0" w:color="auto"/>
              <w:right w:val="single" w:sz="4" w:space="0" w:color="auto"/>
            </w:tcBorders>
            <w:vAlign w:val="center"/>
          </w:tcPr>
          <w:p w14:paraId="1168D7BE" w14:textId="77777777" w:rsidR="003A1035" w:rsidRPr="003A1035" w:rsidRDefault="003A1035" w:rsidP="003A1035">
            <w:pPr>
              <w:jc w:val="both"/>
              <w:rPr>
                <w:lang w:eastAsia="lv-LV"/>
              </w:rPr>
            </w:pPr>
            <w:r w:rsidRPr="003A1035">
              <w:rPr>
                <w:lang w:eastAsia="lv-LV"/>
              </w:rPr>
              <w:t xml:space="preserve">Pļaujmašīna </w:t>
            </w:r>
            <w:proofErr w:type="spellStart"/>
            <w:r w:rsidRPr="003A1035">
              <w:rPr>
                <w:lang w:eastAsia="lv-LV"/>
              </w:rPr>
              <w:t>Kubota</w:t>
            </w:r>
            <w:proofErr w:type="spellEnd"/>
            <w:r w:rsidRPr="003A1035">
              <w:rPr>
                <w:lang w:eastAsia="lv-LV"/>
              </w:rPr>
              <w:t xml:space="preserve"> Z122R</w:t>
            </w:r>
          </w:p>
        </w:tc>
        <w:tc>
          <w:tcPr>
            <w:tcW w:w="1418" w:type="dxa"/>
            <w:tcBorders>
              <w:left w:val="single" w:sz="4" w:space="0" w:color="auto"/>
              <w:bottom w:val="single" w:sz="4" w:space="0" w:color="auto"/>
              <w:right w:val="single" w:sz="4" w:space="0" w:color="auto"/>
            </w:tcBorders>
            <w:vAlign w:val="center"/>
          </w:tcPr>
          <w:p w14:paraId="7E295BF3" w14:textId="77777777" w:rsidR="003A1035" w:rsidRPr="003A1035" w:rsidRDefault="003A1035" w:rsidP="003A1035">
            <w:pPr>
              <w:jc w:val="center"/>
              <w:rPr>
                <w:lang w:eastAsia="lv-LV"/>
              </w:rPr>
            </w:pPr>
            <w:r w:rsidRPr="003A1035">
              <w:rPr>
                <w:lang w:eastAsia="lv-LV"/>
              </w:rPr>
              <w:t>EUR</w:t>
            </w:r>
          </w:p>
        </w:tc>
        <w:tc>
          <w:tcPr>
            <w:tcW w:w="1842" w:type="dxa"/>
            <w:vMerge/>
            <w:tcBorders>
              <w:left w:val="single" w:sz="4" w:space="0" w:color="auto"/>
              <w:right w:val="single" w:sz="4" w:space="0" w:color="auto"/>
            </w:tcBorders>
          </w:tcPr>
          <w:p w14:paraId="13B987DE" w14:textId="77777777" w:rsidR="003A1035" w:rsidRPr="003A1035" w:rsidRDefault="003A1035" w:rsidP="003A1035">
            <w:pPr>
              <w:jc w:val="center"/>
              <w:rPr>
                <w:lang w:eastAsia="lv-LV"/>
              </w:rPr>
            </w:pPr>
          </w:p>
        </w:tc>
        <w:tc>
          <w:tcPr>
            <w:tcW w:w="1106" w:type="dxa"/>
            <w:tcBorders>
              <w:left w:val="single" w:sz="4" w:space="0" w:color="auto"/>
              <w:bottom w:val="single" w:sz="4" w:space="0" w:color="auto"/>
              <w:right w:val="single" w:sz="4" w:space="0" w:color="auto"/>
            </w:tcBorders>
            <w:vAlign w:val="center"/>
          </w:tcPr>
          <w:p w14:paraId="4F9E1C99" w14:textId="77777777" w:rsidR="003A1035" w:rsidRPr="003A1035" w:rsidRDefault="003A1035" w:rsidP="003A1035">
            <w:pPr>
              <w:jc w:val="center"/>
              <w:rPr>
                <w:lang w:eastAsia="lv-LV"/>
              </w:rPr>
            </w:pPr>
            <w:r w:rsidRPr="003A1035">
              <w:rPr>
                <w:lang w:eastAsia="lv-LV"/>
              </w:rPr>
              <w:t>4 719</w:t>
            </w:r>
          </w:p>
        </w:tc>
      </w:tr>
      <w:tr w:rsidR="003A1035" w:rsidRPr="003A1035" w14:paraId="0F9C2089" w14:textId="77777777" w:rsidTr="00D7158F">
        <w:tc>
          <w:tcPr>
            <w:tcW w:w="959" w:type="dxa"/>
            <w:tcBorders>
              <w:left w:val="single" w:sz="4" w:space="0" w:color="auto"/>
              <w:right w:val="single" w:sz="4" w:space="0" w:color="auto"/>
            </w:tcBorders>
            <w:vAlign w:val="center"/>
          </w:tcPr>
          <w:p w14:paraId="6B9843D2" w14:textId="77777777" w:rsidR="003A1035" w:rsidRPr="003A1035" w:rsidRDefault="003A1035" w:rsidP="003A1035">
            <w:pPr>
              <w:jc w:val="center"/>
              <w:rPr>
                <w:lang w:eastAsia="lv-LV"/>
              </w:rPr>
            </w:pPr>
            <w:r w:rsidRPr="003A1035">
              <w:rPr>
                <w:lang w:eastAsia="lv-LV"/>
              </w:rPr>
              <w:t>2.3.</w:t>
            </w:r>
          </w:p>
        </w:tc>
        <w:tc>
          <w:tcPr>
            <w:tcW w:w="4281" w:type="dxa"/>
            <w:tcBorders>
              <w:left w:val="single" w:sz="4" w:space="0" w:color="auto"/>
              <w:right w:val="single" w:sz="4" w:space="0" w:color="auto"/>
            </w:tcBorders>
            <w:vAlign w:val="center"/>
          </w:tcPr>
          <w:p w14:paraId="4B6ED03E" w14:textId="77777777" w:rsidR="003A1035" w:rsidRPr="003A1035" w:rsidRDefault="003A1035" w:rsidP="003A1035">
            <w:pPr>
              <w:jc w:val="both"/>
              <w:rPr>
                <w:lang w:eastAsia="lv-LV"/>
              </w:rPr>
            </w:pPr>
            <w:r w:rsidRPr="003A1035">
              <w:rPr>
                <w:lang w:eastAsia="lv-LV"/>
              </w:rPr>
              <w:t xml:space="preserve">Piekabe </w:t>
            </w:r>
            <w:proofErr w:type="spellStart"/>
            <w:r w:rsidRPr="003A1035">
              <w:rPr>
                <w:lang w:eastAsia="lv-LV"/>
              </w:rPr>
              <w:t>Respo</w:t>
            </w:r>
            <w:proofErr w:type="spellEnd"/>
          </w:p>
        </w:tc>
        <w:tc>
          <w:tcPr>
            <w:tcW w:w="1418" w:type="dxa"/>
            <w:tcBorders>
              <w:left w:val="single" w:sz="4" w:space="0" w:color="auto"/>
              <w:bottom w:val="single" w:sz="4" w:space="0" w:color="auto"/>
              <w:right w:val="single" w:sz="4" w:space="0" w:color="auto"/>
            </w:tcBorders>
          </w:tcPr>
          <w:p w14:paraId="7537A539" w14:textId="77777777" w:rsidR="003A1035" w:rsidRPr="003A1035" w:rsidRDefault="003A1035" w:rsidP="003A1035">
            <w:pPr>
              <w:jc w:val="center"/>
              <w:rPr>
                <w:lang w:eastAsia="lv-LV"/>
              </w:rPr>
            </w:pPr>
            <w:r w:rsidRPr="003A1035">
              <w:rPr>
                <w:lang w:eastAsia="lv-LV"/>
              </w:rPr>
              <w:t>EUR</w:t>
            </w:r>
          </w:p>
        </w:tc>
        <w:tc>
          <w:tcPr>
            <w:tcW w:w="1842" w:type="dxa"/>
            <w:vMerge/>
            <w:tcBorders>
              <w:left w:val="single" w:sz="4" w:space="0" w:color="auto"/>
              <w:right w:val="single" w:sz="4" w:space="0" w:color="auto"/>
            </w:tcBorders>
          </w:tcPr>
          <w:p w14:paraId="72CA7F94" w14:textId="77777777" w:rsidR="003A1035" w:rsidRPr="003A1035" w:rsidRDefault="003A1035" w:rsidP="003A1035">
            <w:pPr>
              <w:jc w:val="center"/>
              <w:rPr>
                <w:lang w:eastAsia="lv-LV"/>
              </w:rPr>
            </w:pPr>
          </w:p>
        </w:tc>
        <w:tc>
          <w:tcPr>
            <w:tcW w:w="1106" w:type="dxa"/>
            <w:tcBorders>
              <w:left w:val="single" w:sz="4" w:space="0" w:color="auto"/>
              <w:bottom w:val="single" w:sz="4" w:space="0" w:color="auto"/>
              <w:right w:val="single" w:sz="4" w:space="0" w:color="auto"/>
            </w:tcBorders>
            <w:vAlign w:val="center"/>
          </w:tcPr>
          <w:p w14:paraId="5D8D44FA" w14:textId="77777777" w:rsidR="003A1035" w:rsidRPr="003A1035" w:rsidRDefault="003A1035" w:rsidP="003A1035">
            <w:pPr>
              <w:jc w:val="center"/>
              <w:rPr>
                <w:lang w:eastAsia="lv-LV"/>
              </w:rPr>
            </w:pPr>
            <w:r w:rsidRPr="003A1035">
              <w:rPr>
                <w:lang w:eastAsia="lv-LV"/>
              </w:rPr>
              <w:t>1 700</w:t>
            </w:r>
          </w:p>
        </w:tc>
      </w:tr>
      <w:tr w:rsidR="003A1035" w:rsidRPr="003A1035" w14:paraId="6B195668" w14:textId="77777777" w:rsidTr="00D7158F">
        <w:tc>
          <w:tcPr>
            <w:tcW w:w="959" w:type="dxa"/>
            <w:tcBorders>
              <w:left w:val="single" w:sz="4" w:space="0" w:color="auto"/>
              <w:right w:val="single" w:sz="4" w:space="0" w:color="auto"/>
            </w:tcBorders>
            <w:vAlign w:val="center"/>
          </w:tcPr>
          <w:p w14:paraId="7398E8F4" w14:textId="77777777" w:rsidR="003A1035" w:rsidRPr="003A1035" w:rsidRDefault="003A1035" w:rsidP="003A1035">
            <w:pPr>
              <w:jc w:val="center"/>
              <w:rPr>
                <w:lang w:eastAsia="lv-LV"/>
              </w:rPr>
            </w:pPr>
            <w:r w:rsidRPr="003A1035">
              <w:rPr>
                <w:lang w:eastAsia="lv-LV"/>
              </w:rPr>
              <w:t>2.4.</w:t>
            </w:r>
          </w:p>
        </w:tc>
        <w:tc>
          <w:tcPr>
            <w:tcW w:w="4281" w:type="dxa"/>
            <w:tcBorders>
              <w:left w:val="single" w:sz="4" w:space="0" w:color="auto"/>
              <w:right w:val="single" w:sz="4" w:space="0" w:color="auto"/>
            </w:tcBorders>
            <w:vAlign w:val="center"/>
          </w:tcPr>
          <w:p w14:paraId="4C2DD9E4" w14:textId="77777777" w:rsidR="003A1035" w:rsidRPr="003A1035" w:rsidRDefault="003A1035" w:rsidP="003A1035">
            <w:pPr>
              <w:jc w:val="both"/>
              <w:rPr>
                <w:highlight w:val="yellow"/>
                <w:lang w:eastAsia="lv-LV"/>
              </w:rPr>
            </w:pPr>
            <w:r w:rsidRPr="003A1035">
              <w:rPr>
                <w:lang w:eastAsia="lv-LV"/>
              </w:rPr>
              <w:t xml:space="preserve">Grīdu uzkopšanas mašīna </w:t>
            </w:r>
            <w:proofErr w:type="spellStart"/>
            <w:r w:rsidRPr="003A1035">
              <w:rPr>
                <w:lang w:eastAsia="lv-LV"/>
              </w:rPr>
              <w:t>Karcher</w:t>
            </w:r>
            <w:proofErr w:type="spellEnd"/>
            <w:r w:rsidRPr="003A1035">
              <w:rPr>
                <w:lang w:eastAsia="lv-LV"/>
              </w:rPr>
              <w:t xml:space="preserve"> B40</w:t>
            </w:r>
          </w:p>
        </w:tc>
        <w:tc>
          <w:tcPr>
            <w:tcW w:w="1418" w:type="dxa"/>
            <w:tcBorders>
              <w:left w:val="single" w:sz="4" w:space="0" w:color="auto"/>
              <w:bottom w:val="single" w:sz="4" w:space="0" w:color="auto"/>
              <w:right w:val="single" w:sz="4" w:space="0" w:color="auto"/>
            </w:tcBorders>
          </w:tcPr>
          <w:p w14:paraId="160CE668" w14:textId="77777777" w:rsidR="003A1035" w:rsidRPr="003A1035" w:rsidRDefault="003A1035" w:rsidP="003A1035">
            <w:pPr>
              <w:jc w:val="center"/>
              <w:rPr>
                <w:lang w:eastAsia="lv-LV"/>
              </w:rPr>
            </w:pPr>
            <w:r w:rsidRPr="003A1035">
              <w:rPr>
                <w:lang w:eastAsia="lv-LV"/>
              </w:rPr>
              <w:t>EUR</w:t>
            </w:r>
          </w:p>
        </w:tc>
        <w:tc>
          <w:tcPr>
            <w:tcW w:w="1842" w:type="dxa"/>
            <w:vMerge/>
            <w:tcBorders>
              <w:left w:val="single" w:sz="4" w:space="0" w:color="auto"/>
              <w:bottom w:val="single" w:sz="4" w:space="0" w:color="auto"/>
              <w:right w:val="single" w:sz="4" w:space="0" w:color="auto"/>
            </w:tcBorders>
          </w:tcPr>
          <w:p w14:paraId="07EFF0D0" w14:textId="77777777" w:rsidR="003A1035" w:rsidRPr="003A1035" w:rsidRDefault="003A1035" w:rsidP="003A1035">
            <w:pPr>
              <w:jc w:val="center"/>
              <w:rPr>
                <w:lang w:eastAsia="lv-LV"/>
              </w:rPr>
            </w:pPr>
          </w:p>
        </w:tc>
        <w:tc>
          <w:tcPr>
            <w:tcW w:w="1106" w:type="dxa"/>
            <w:tcBorders>
              <w:left w:val="single" w:sz="4" w:space="0" w:color="auto"/>
              <w:bottom w:val="single" w:sz="4" w:space="0" w:color="auto"/>
              <w:right w:val="single" w:sz="4" w:space="0" w:color="auto"/>
            </w:tcBorders>
            <w:vAlign w:val="center"/>
          </w:tcPr>
          <w:p w14:paraId="1AF6048D" w14:textId="77777777" w:rsidR="003A1035" w:rsidRPr="003A1035" w:rsidRDefault="003A1035" w:rsidP="003A1035">
            <w:pPr>
              <w:jc w:val="center"/>
              <w:rPr>
                <w:lang w:eastAsia="lv-LV"/>
              </w:rPr>
            </w:pPr>
            <w:r w:rsidRPr="003A1035">
              <w:rPr>
                <w:lang w:eastAsia="lv-LV"/>
              </w:rPr>
              <w:t>1815</w:t>
            </w:r>
          </w:p>
        </w:tc>
      </w:tr>
      <w:tr w:rsidR="003A1035" w:rsidRPr="003A1035" w14:paraId="17D1C55D" w14:textId="77777777" w:rsidTr="00D7158F">
        <w:tc>
          <w:tcPr>
            <w:tcW w:w="959" w:type="dxa"/>
            <w:tcBorders>
              <w:left w:val="single" w:sz="4" w:space="0" w:color="auto"/>
              <w:right w:val="single" w:sz="4" w:space="0" w:color="auto"/>
            </w:tcBorders>
            <w:vAlign w:val="center"/>
          </w:tcPr>
          <w:p w14:paraId="4614D508" w14:textId="77777777" w:rsidR="003A1035" w:rsidRPr="003A1035" w:rsidRDefault="003A1035" w:rsidP="003A1035">
            <w:pPr>
              <w:jc w:val="center"/>
              <w:rPr>
                <w:lang w:eastAsia="lv-LV"/>
              </w:rPr>
            </w:pPr>
            <w:r w:rsidRPr="003A1035">
              <w:rPr>
                <w:lang w:eastAsia="lv-LV"/>
              </w:rPr>
              <w:t>2.5.</w:t>
            </w:r>
          </w:p>
        </w:tc>
        <w:tc>
          <w:tcPr>
            <w:tcW w:w="4281" w:type="dxa"/>
            <w:tcBorders>
              <w:left w:val="single" w:sz="4" w:space="0" w:color="auto"/>
              <w:right w:val="single" w:sz="4" w:space="0" w:color="auto"/>
            </w:tcBorders>
            <w:vAlign w:val="center"/>
          </w:tcPr>
          <w:p w14:paraId="283D7A7C" w14:textId="77777777" w:rsidR="003A1035" w:rsidRPr="003A1035" w:rsidRDefault="003A1035" w:rsidP="003A1035">
            <w:pPr>
              <w:jc w:val="both"/>
              <w:rPr>
                <w:lang w:eastAsia="lv-LV"/>
              </w:rPr>
            </w:pPr>
            <w:r w:rsidRPr="003A1035">
              <w:rPr>
                <w:rFonts w:eastAsia="Arial Unicode MS"/>
                <w:color w:val="000000"/>
                <w:lang w:eastAsia="lv-LV"/>
              </w:rPr>
              <w:t xml:space="preserve">Energoefektīvu </w:t>
            </w:r>
            <w:r w:rsidRPr="003A1035">
              <w:rPr>
                <w:color w:val="000000"/>
                <w:lang w:eastAsia="lv-LV"/>
              </w:rPr>
              <w:t xml:space="preserve">apgaismojuma  sistēmu </w:t>
            </w:r>
            <w:r w:rsidRPr="003A1035">
              <w:rPr>
                <w:rFonts w:eastAsia="Arial Unicode MS"/>
                <w:color w:val="000000"/>
                <w:lang w:eastAsia="lv-LV"/>
              </w:rPr>
              <w:t xml:space="preserve"> ierīkošana  publiskajās teritorijās (nomainot vai uzstādot LED apgaismojumu)t.sk.</w:t>
            </w:r>
          </w:p>
        </w:tc>
        <w:tc>
          <w:tcPr>
            <w:tcW w:w="1418" w:type="dxa"/>
            <w:tcBorders>
              <w:left w:val="single" w:sz="4" w:space="0" w:color="auto"/>
              <w:bottom w:val="single" w:sz="4" w:space="0" w:color="auto"/>
              <w:right w:val="single" w:sz="4" w:space="0" w:color="auto"/>
            </w:tcBorders>
            <w:vAlign w:val="center"/>
          </w:tcPr>
          <w:p w14:paraId="5990B412" w14:textId="77777777" w:rsidR="003A1035" w:rsidRPr="003A1035" w:rsidRDefault="003A1035" w:rsidP="003A1035">
            <w:pPr>
              <w:jc w:val="center"/>
              <w:rPr>
                <w:lang w:eastAsia="lv-LV"/>
              </w:rPr>
            </w:pPr>
            <w:r w:rsidRPr="003A1035">
              <w:rPr>
                <w:lang w:eastAsia="lv-LV"/>
              </w:rPr>
              <w:t>gab.</w:t>
            </w:r>
          </w:p>
        </w:tc>
        <w:tc>
          <w:tcPr>
            <w:tcW w:w="1842" w:type="dxa"/>
            <w:vMerge w:val="restart"/>
            <w:tcBorders>
              <w:left w:val="single" w:sz="4" w:space="0" w:color="auto"/>
              <w:right w:val="single" w:sz="4" w:space="0" w:color="auto"/>
            </w:tcBorders>
            <w:vAlign w:val="center"/>
          </w:tcPr>
          <w:p w14:paraId="1F590C41" w14:textId="77777777" w:rsidR="003A1035" w:rsidRPr="003A1035" w:rsidRDefault="003A1035" w:rsidP="003A1035">
            <w:pPr>
              <w:jc w:val="center"/>
              <w:rPr>
                <w:lang w:eastAsia="lv-LV"/>
              </w:rPr>
            </w:pPr>
            <w:r w:rsidRPr="003A1035">
              <w:rPr>
                <w:lang w:eastAsia="lv-LV"/>
              </w:rPr>
              <w:t>Uzstādīto vienību skaits</w:t>
            </w:r>
          </w:p>
        </w:tc>
        <w:tc>
          <w:tcPr>
            <w:tcW w:w="1106" w:type="dxa"/>
            <w:tcBorders>
              <w:left w:val="single" w:sz="4" w:space="0" w:color="auto"/>
              <w:bottom w:val="single" w:sz="4" w:space="0" w:color="auto"/>
              <w:right w:val="single" w:sz="4" w:space="0" w:color="auto"/>
            </w:tcBorders>
            <w:vAlign w:val="center"/>
          </w:tcPr>
          <w:p w14:paraId="3637DACD" w14:textId="77777777" w:rsidR="003A1035" w:rsidRPr="003A1035" w:rsidRDefault="003A1035" w:rsidP="003A1035">
            <w:pPr>
              <w:jc w:val="center"/>
              <w:rPr>
                <w:lang w:eastAsia="lv-LV"/>
              </w:rPr>
            </w:pPr>
            <w:r w:rsidRPr="003A1035">
              <w:rPr>
                <w:lang w:eastAsia="lv-LV"/>
              </w:rPr>
              <w:t>293</w:t>
            </w:r>
          </w:p>
        </w:tc>
      </w:tr>
      <w:tr w:rsidR="003A1035" w:rsidRPr="003A1035" w14:paraId="440F8A00" w14:textId="77777777" w:rsidTr="00D7158F">
        <w:tc>
          <w:tcPr>
            <w:tcW w:w="959" w:type="dxa"/>
            <w:tcBorders>
              <w:left w:val="single" w:sz="4" w:space="0" w:color="auto"/>
              <w:right w:val="single" w:sz="4" w:space="0" w:color="auto"/>
            </w:tcBorders>
            <w:vAlign w:val="center"/>
          </w:tcPr>
          <w:p w14:paraId="658D40EC" w14:textId="77777777" w:rsidR="003A1035" w:rsidRPr="003A1035" w:rsidRDefault="003A1035" w:rsidP="003A1035">
            <w:pPr>
              <w:jc w:val="center"/>
              <w:rPr>
                <w:lang w:eastAsia="lv-LV"/>
              </w:rPr>
            </w:pPr>
            <w:r w:rsidRPr="003A1035">
              <w:rPr>
                <w:lang w:eastAsia="lv-LV"/>
              </w:rPr>
              <w:t>2.5.1.</w:t>
            </w:r>
          </w:p>
        </w:tc>
        <w:tc>
          <w:tcPr>
            <w:tcW w:w="4281" w:type="dxa"/>
            <w:tcBorders>
              <w:left w:val="single" w:sz="4" w:space="0" w:color="auto"/>
              <w:right w:val="single" w:sz="4" w:space="0" w:color="auto"/>
            </w:tcBorders>
            <w:vAlign w:val="center"/>
          </w:tcPr>
          <w:p w14:paraId="77008A27" w14:textId="77777777" w:rsidR="003A1035" w:rsidRPr="003A1035" w:rsidRDefault="003A1035" w:rsidP="003A1035">
            <w:pPr>
              <w:jc w:val="both"/>
              <w:rPr>
                <w:rFonts w:eastAsia="Arial Unicode MS"/>
                <w:color w:val="000000"/>
                <w:lang w:eastAsia="lv-LV"/>
              </w:rPr>
            </w:pPr>
            <w:r w:rsidRPr="003A1035">
              <w:rPr>
                <w:rFonts w:eastAsia="Arial Unicode MS"/>
                <w:color w:val="000000"/>
                <w:lang w:eastAsia="lv-LV"/>
              </w:rPr>
              <w:t>Pleskavas iela</w:t>
            </w:r>
          </w:p>
        </w:tc>
        <w:tc>
          <w:tcPr>
            <w:tcW w:w="1418" w:type="dxa"/>
            <w:tcBorders>
              <w:left w:val="single" w:sz="4" w:space="0" w:color="auto"/>
              <w:bottom w:val="single" w:sz="4" w:space="0" w:color="auto"/>
              <w:right w:val="single" w:sz="4" w:space="0" w:color="auto"/>
            </w:tcBorders>
            <w:vAlign w:val="center"/>
          </w:tcPr>
          <w:p w14:paraId="6AC0F400" w14:textId="77777777" w:rsidR="003A1035" w:rsidRPr="003A1035" w:rsidRDefault="003A1035" w:rsidP="003A1035">
            <w:pPr>
              <w:jc w:val="center"/>
              <w:rPr>
                <w:lang w:eastAsia="lv-LV"/>
              </w:rPr>
            </w:pPr>
            <w:r w:rsidRPr="003A1035">
              <w:rPr>
                <w:lang w:eastAsia="lv-LV"/>
              </w:rPr>
              <w:t>gab.</w:t>
            </w:r>
          </w:p>
        </w:tc>
        <w:tc>
          <w:tcPr>
            <w:tcW w:w="1842" w:type="dxa"/>
            <w:vMerge/>
            <w:tcBorders>
              <w:left w:val="single" w:sz="4" w:space="0" w:color="auto"/>
              <w:right w:val="single" w:sz="4" w:space="0" w:color="auto"/>
            </w:tcBorders>
          </w:tcPr>
          <w:p w14:paraId="075D8B54" w14:textId="77777777" w:rsidR="003A1035" w:rsidRPr="003A1035" w:rsidRDefault="003A1035" w:rsidP="003A1035">
            <w:pPr>
              <w:jc w:val="center"/>
              <w:rPr>
                <w:lang w:eastAsia="lv-LV"/>
              </w:rPr>
            </w:pPr>
          </w:p>
        </w:tc>
        <w:tc>
          <w:tcPr>
            <w:tcW w:w="1106" w:type="dxa"/>
            <w:tcBorders>
              <w:left w:val="single" w:sz="4" w:space="0" w:color="auto"/>
              <w:bottom w:val="single" w:sz="4" w:space="0" w:color="auto"/>
              <w:right w:val="single" w:sz="4" w:space="0" w:color="auto"/>
            </w:tcBorders>
            <w:vAlign w:val="center"/>
          </w:tcPr>
          <w:p w14:paraId="2AB6DB80" w14:textId="77777777" w:rsidR="003A1035" w:rsidRPr="003A1035" w:rsidRDefault="003A1035" w:rsidP="003A1035">
            <w:pPr>
              <w:jc w:val="center"/>
              <w:rPr>
                <w:lang w:eastAsia="lv-LV"/>
              </w:rPr>
            </w:pPr>
            <w:r w:rsidRPr="003A1035">
              <w:rPr>
                <w:lang w:eastAsia="lv-LV"/>
              </w:rPr>
              <w:t>117</w:t>
            </w:r>
          </w:p>
        </w:tc>
      </w:tr>
      <w:tr w:rsidR="003A1035" w:rsidRPr="003A1035" w14:paraId="5C14E43F" w14:textId="77777777" w:rsidTr="00D7158F">
        <w:tc>
          <w:tcPr>
            <w:tcW w:w="959" w:type="dxa"/>
            <w:tcBorders>
              <w:left w:val="single" w:sz="4" w:space="0" w:color="auto"/>
              <w:right w:val="single" w:sz="4" w:space="0" w:color="auto"/>
            </w:tcBorders>
            <w:vAlign w:val="center"/>
          </w:tcPr>
          <w:p w14:paraId="232E0D4D" w14:textId="77777777" w:rsidR="003A1035" w:rsidRPr="003A1035" w:rsidRDefault="003A1035" w:rsidP="003A1035">
            <w:pPr>
              <w:jc w:val="center"/>
              <w:rPr>
                <w:lang w:eastAsia="lv-LV"/>
              </w:rPr>
            </w:pPr>
            <w:r w:rsidRPr="003A1035">
              <w:rPr>
                <w:lang w:eastAsia="lv-LV"/>
              </w:rPr>
              <w:t>2.5.2.</w:t>
            </w:r>
          </w:p>
        </w:tc>
        <w:tc>
          <w:tcPr>
            <w:tcW w:w="4281" w:type="dxa"/>
            <w:tcBorders>
              <w:left w:val="single" w:sz="4" w:space="0" w:color="auto"/>
              <w:right w:val="single" w:sz="4" w:space="0" w:color="auto"/>
            </w:tcBorders>
            <w:vAlign w:val="center"/>
          </w:tcPr>
          <w:p w14:paraId="38C0FAA5" w14:textId="77777777" w:rsidR="003A1035" w:rsidRPr="003A1035" w:rsidRDefault="003A1035" w:rsidP="003A1035">
            <w:pPr>
              <w:jc w:val="both"/>
              <w:rPr>
                <w:rFonts w:eastAsia="Arial Unicode MS"/>
                <w:color w:val="000000"/>
                <w:lang w:eastAsia="lv-LV"/>
              </w:rPr>
            </w:pPr>
            <w:r w:rsidRPr="003A1035">
              <w:rPr>
                <w:rFonts w:eastAsia="Arial Unicode MS"/>
                <w:color w:val="000000"/>
                <w:lang w:eastAsia="lv-LV"/>
              </w:rPr>
              <w:t>Torņa iela</w:t>
            </w:r>
          </w:p>
        </w:tc>
        <w:tc>
          <w:tcPr>
            <w:tcW w:w="1418" w:type="dxa"/>
            <w:tcBorders>
              <w:left w:val="single" w:sz="4" w:space="0" w:color="auto"/>
              <w:bottom w:val="single" w:sz="4" w:space="0" w:color="auto"/>
              <w:right w:val="single" w:sz="4" w:space="0" w:color="auto"/>
            </w:tcBorders>
            <w:vAlign w:val="center"/>
          </w:tcPr>
          <w:p w14:paraId="5E5C6435" w14:textId="77777777" w:rsidR="003A1035" w:rsidRPr="003A1035" w:rsidRDefault="003A1035" w:rsidP="003A1035">
            <w:pPr>
              <w:jc w:val="center"/>
              <w:rPr>
                <w:lang w:eastAsia="lv-LV"/>
              </w:rPr>
            </w:pPr>
            <w:r w:rsidRPr="003A1035">
              <w:rPr>
                <w:lang w:eastAsia="lv-LV"/>
              </w:rPr>
              <w:t>gab.</w:t>
            </w:r>
          </w:p>
        </w:tc>
        <w:tc>
          <w:tcPr>
            <w:tcW w:w="1842" w:type="dxa"/>
            <w:vMerge/>
            <w:tcBorders>
              <w:left w:val="single" w:sz="4" w:space="0" w:color="auto"/>
              <w:right w:val="single" w:sz="4" w:space="0" w:color="auto"/>
            </w:tcBorders>
          </w:tcPr>
          <w:p w14:paraId="197D1E0C" w14:textId="77777777" w:rsidR="003A1035" w:rsidRPr="003A1035" w:rsidRDefault="003A1035" w:rsidP="003A1035">
            <w:pPr>
              <w:jc w:val="center"/>
              <w:rPr>
                <w:lang w:eastAsia="lv-LV"/>
              </w:rPr>
            </w:pPr>
          </w:p>
        </w:tc>
        <w:tc>
          <w:tcPr>
            <w:tcW w:w="1106" w:type="dxa"/>
            <w:tcBorders>
              <w:left w:val="single" w:sz="4" w:space="0" w:color="auto"/>
              <w:bottom w:val="single" w:sz="4" w:space="0" w:color="auto"/>
              <w:right w:val="single" w:sz="4" w:space="0" w:color="auto"/>
            </w:tcBorders>
            <w:vAlign w:val="center"/>
          </w:tcPr>
          <w:p w14:paraId="6FF66F33" w14:textId="77777777" w:rsidR="003A1035" w:rsidRPr="003A1035" w:rsidRDefault="003A1035" w:rsidP="003A1035">
            <w:pPr>
              <w:jc w:val="center"/>
              <w:rPr>
                <w:lang w:eastAsia="lv-LV"/>
              </w:rPr>
            </w:pPr>
            <w:r w:rsidRPr="003A1035">
              <w:rPr>
                <w:lang w:eastAsia="lv-LV"/>
              </w:rPr>
              <w:t>42</w:t>
            </w:r>
          </w:p>
        </w:tc>
      </w:tr>
      <w:tr w:rsidR="003A1035" w:rsidRPr="003A1035" w14:paraId="32A14442" w14:textId="77777777" w:rsidTr="00D7158F">
        <w:tc>
          <w:tcPr>
            <w:tcW w:w="959" w:type="dxa"/>
            <w:tcBorders>
              <w:left w:val="single" w:sz="4" w:space="0" w:color="auto"/>
              <w:right w:val="single" w:sz="4" w:space="0" w:color="auto"/>
            </w:tcBorders>
            <w:vAlign w:val="center"/>
          </w:tcPr>
          <w:p w14:paraId="2885344F" w14:textId="77777777" w:rsidR="003A1035" w:rsidRPr="003A1035" w:rsidRDefault="003A1035" w:rsidP="003A1035">
            <w:pPr>
              <w:jc w:val="center"/>
              <w:rPr>
                <w:lang w:eastAsia="lv-LV"/>
              </w:rPr>
            </w:pPr>
            <w:r w:rsidRPr="003A1035">
              <w:rPr>
                <w:lang w:eastAsia="lv-LV"/>
              </w:rPr>
              <w:t>2.5.3.</w:t>
            </w:r>
          </w:p>
        </w:tc>
        <w:tc>
          <w:tcPr>
            <w:tcW w:w="4281" w:type="dxa"/>
            <w:tcBorders>
              <w:left w:val="single" w:sz="4" w:space="0" w:color="auto"/>
              <w:right w:val="single" w:sz="4" w:space="0" w:color="auto"/>
            </w:tcBorders>
            <w:vAlign w:val="center"/>
          </w:tcPr>
          <w:p w14:paraId="19347200" w14:textId="77777777" w:rsidR="003A1035" w:rsidRPr="003A1035" w:rsidRDefault="003A1035" w:rsidP="003A1035">
            <w:pPr>
              <w:jc w:val="both"/>
              <w:rPr>
                <w:rFonts w:eastAsia="Arial Unicode MS"/>
                <w:color w:val="000000"/>
                <w:lang w:eastAsia="lv-LV"/>
              </w:rPr>
            </w:pPr>
            <w:r w:rsidRPr="003A1035">
              <w:rPr>
                <w:rFonts w:eastAsia="Arial Unicode MS"/>
                <w:color w:val="000000"/>
                <w:lang w:eastAsia="lv-LV"/>
              </w:rPr>
              <w:t>Kārklu iela</w:t>
            </w:r>
          </w:p>
        </w:tc>
        <w:tc>
          <w:tcPr>
            <w:tcW w:w="1418" w:type="dxa"/>
            <w:tcBorders>
              <w:left w:val="single" w:sz="4" w:space="0" w:color="auto"/>
              <w:bottom w:val="single" w:sz="4" w:space="0" w:color="auto"/>
              <w:right w:val="single" w:sz="4" w:space="0" w:color="auto"/>
            </w:tcBorders>
            <w:vAlign w:val="center"/>
          </w:tcPr>
          <w:p w14:paraId="0C061F6D" w14:textId="77777777" w:rsidR="003A1035" w:rsidRPr="003A1035" w:rsidRDefault="003A1035" w:rsidP="003A1035">
            <w:pPr>
              <w:jc w:val="center"/>
              <w:rPr>
                <w:lang w:eastAsia="lv-LV"/>
              </w:rPr>
            </w:pPr>
            <w:r w:rsidRPr="003A1035">
              <w:rPr>
                <w:lang w:eastAsia="lv-LV"/>
              </w:rPr>
              <w:t>gab.</w:t>
            </w:r>
          </w:p>
        </w:tc>
        <w:tc>
          <w:tcPr>
            <w:tcW w:w="1842" w:type="dxa"/>
            <w:vMerge/>
            <w:tcBorders>
              <w:left w:val="single" w:sz="4" w:space="0" w:color="auto"/>
              <w:right w:val="single" w:sz="4" w:space="0" w:color="auto"/>
            </w:tcBorders>
          </w:tcPr>
          <w:p w14:paraId="61F05FA1" w14:textId="77777777" w:rsidR="003A1035" w:rsidRPr="003A1035" w:rsidRDefault="003A1035" w:rsidP="003A1035">
            <w:pPr>
              <w:jc w:val="center"/>
              <w:rPr>
                <w:lang w:eastAsia="lv-LV"/>
              </w:rPr>
            </w:pPr>
          </w:p>
        </w:tc>
        <w:tc>
          <w:tcPr>
            <w:tcW w:w="1106" w:type="dxa"/>
            <w:tcBorders>
              <w:left w:val="single" w:sz="4" w:space="0" w:color="auto"/>
              <w:bottom w:val="single" w:sz="4" w:space="0" w:color="auto"/>
              <w:right w:val="single" w:sz="4" w:space="0" w:color="auto"/>
            </w:tcBorders>
            <w:vAlign w:val="center"/>
          </w:tcPr>
          <w:p w14:paraId="5D9184D2" w14:textId="77777777" w:rsidR="003A1035" w:rsidRPr="003A1035" w:rsidRDefault="003A1035" w:rsidP="003A1035">
            <w:pPr>
              <w:jc w:val="center"/>
              <w:rPr>
                <w:lang w:eastAsia="lv-LV"/>
              </w:rPr>
            </w:pPr>
            <w:r w:rsidRPr="003A1035">
              <w:rPr>
                <w:lang w:eastAsia="lv-LV"/>
              </w:rPr>
              <w:t>3</w:t>
            </w:r>
          </w:p>
        </w:tc>
      </w:tr>
      <w:tr w:rsidR="003A1035" w:rsidRPr="003A1035" w14:paraId="5CABED9B" w14:textId="77777777" w:rsidTr="00D7158F">
        <w:tc>
          <w:tcPr>
            <w:tcW w:w="959" w:type="dxa"/>
            <w:tcBorders>
              <w:left w:val="single" w:sz="4" w:space="0" w:color="auto"/>
              <w:right w:val="single" w:sz="4" w:space="0" w:color="auto"/>
            </w:tcBorders>
            <w:vAlign w:val="center"/>
          </w:tcPr>
          <w:p w14:paraId="6FC454E4" w14:textId="77777777" w:rsidR="003A1035" w:rsidRPr="003A1035" w:rsidRDefault="003A1035" w:rsidP="003A1035">
            <w:pPr>
              <w:jc w:val="center"/>
              <w:rPr>
                <w:lang w:eastAsia="lv-LV"/>
              </w:rPr>
            </w:pPr>
            <w:r w:rsidRPr="003A1035">
              <w:rPr>
                <w:lang w:eastAsia="lv-LV"/>
              </w:rPr>
              <w:t>2.5.4.</w:t>
            </w:r>
          </w:p>
        </w:tc>
        <w:tc>
          <w:tcPr>
            <w:tcW w:w="4281" w:type="dxa"/>
            <w:tcBorders>
              <w:left w:val="single" w:sz="4" w:space="0" w:color="auto"/>
              <w:right w:val="single" w:sz="4" w:space="0" w:color="auto"/>
            </w:tcBorders>
            <w:vAlign w:val="center"/>
          </w:tcPr>
          <w:p w14:paraId="59F9A284" w14:textId="77777777" w:rsidR="003A1035" w:rsidRPr="003A1035" w:rsidRDefault="003A1035" w:rsidP="003A1035">
            <w:pPr>
              <w:jc w:val="both"/>
              <w:rPr>
                <w:rFonts w:eastAsia="Arial Unicode MS"/>
                <w:color w:val="000000"/>
                <w:lang w:eastAsia="lv-LV"/>
              </w:rPr>
            </w:pPr>
            <w:r w:rsidRPr="003A1035">
              <w:rPr>
                <w:rFonts w:eastAsia="Arial Unicode MS"/>
                <w:color w:val="000000"/>
                <w:lang w:eastAsia="lv-LV"/>
              </w:rPr>
              <w:t>Lāčplēša iela</w:t>
            </w:r>
          </w:p>
        </w:tc>
        <w:tc>
          <w:tcPr>
            <w:tcW w:w="1418" w:type="dxa"/>
            <w:tcBorders>
              <w:left w:val="single" w:sz="4" w:space="0" w:color="auto"/>
              <w:bottom w:val="single" w:sz="4" w:space="0" w:color="auto"/>
              <w:right w:val="single" w:sz="4" w:space="0" w:color="auto"/>
            </w:tcBorders>
            <w:vAlign w:val="center"/>
          </w:tcPr>
          <w:p w14:paraId="58DC8D2D" w14:textId="77777777" w:rsidR="003A1035" w:rsidRPr="003A1035" w:rsidRDefault="003A1035" w:rsidP="003A1035">
            <w:pPr>
              <w:jc w:val="center"/>
              <w:rPr>
                <w:lang w:eastAsia="lv-LV"/>
              </w:rPr>
            </w:pPr>
            <w:r w:rsidRPr="003A1035">
              <w:rPr>
                <w:lang w:eastAsia="lv-LV"/>
              </w:rPr>
              <w:t>gab.</w:t>
            </w:r>
          </w:p>
        </w:tc>
        <w:tc>
          <w:tcPr>
            <w:tcW w:w="1842" w:type="dxa"/>
            <w:vMerge/>
            <w:tcBorders>
              <w:left w:val="single" w:sz="4" w:space="0" w:color="auto"/>
              <w:right w:val="single" w:sz="4" w:space="0" w:color="auto"/>
            </w:tcBorders>
          </w:tcPr>
          <w:p w14:paraId="2020CE6B" w14:textId="77777777" w:rsidR="003A1035" w:rsidRPr="003A1035" w:rsidRDefault="003A1035" w:rsidP="003A1035">
            <w:pPr>
              <w:jc w:val="center"/>
              <w:rPr>
                <w:lang w:eastAsia="lv-LV"/>
              </w:rPr>
            </w:pPr>
          </w:p>
        </w:tc>
        <w:tc>
          <w:tcPr>
            <w:tcW w:w="1106" w:type="dxa"/>
            <w:tcBorders>
              <w:left w:val="single" w:sz="4" w:space="0" w:color="auto"/>
              <w:bottom w:val="single" w:sz="4" w:space="0" w:color="auto"/>
              <w:right w:val="single" w:sz="4" w:space="0" w:color="auto"/>
            </w:tcBorders>
            <w:vAlign w:val="center"/>
          </w:tcPr>
          <w:p w14:paraId="259B94E5" w14:textId="77777777" w:rsidR="003A1035" w:rsidRPr="003A1035" w:rsidRDefault="003A1035" w:rsidP="003A1035">
            <w:pPr>
              <w:jc w:val="center"/>
              <w:rPr>
                <w:lang w:eastAsia="lv-LV"/>
              </w:rPr>
            </w:pPr>
            <w:r w:rsidRPr="003A1035">
              <w:rPr>
                <w:lang w:eastAsia="lv-LV"/>
              </w:rPr>
              <w:t>4</w:t>
            </w:r>
          </w:p>
        </w:tc>
      </w:tr>
      <w:tr w:rsidR="003A1035" w:rsidRPr="003A1035" w14:paraId="57719D17" w14:textId="77777777" w:rsidTr="00D7158F">
        <w:tc>
          <w:tcPr>
            <w:tcW w:w="959" w:type="dxa"/>
            <w:tcBorders>
              <w:left w:val="single" w:sz="4" w:space="0" w:color="auto"/>
              <w:right w:val="single" w:sz="4" w:space="0" w:color="auto"/>
            </w:tcBorders>
            <w:vAlign w:val="center"/>
          </w:tcPr>
          <w:p w14:paraId="4AC73A09" w14:textId="77777777" w:rsidR="003A1035" w:rsidRPr="003A1035" w:rsidRDefault="003A1035" w:rsidP="003A1035">
            <w:pPr>
              <w:jc w:val="center"/>
              <w:rPr>
                <w:lang w:eastAsia="lv-LV"/>
              </w:rPr>
            </w:pPr>
            <w:r w:rsidRPr="003A1035">
              <w:rPr>
                <w:lang w:eastAsia="lv-LV"/>
              </w:rPr>
              <w:t>2.5.5.</w:t>
            </w:r>
          </w:p>
        </w:tc>
        <w:tc>
          <w:tcPr>
            <w:tcW w:w="4281" w:type="dxa"/>
            <w:tcBorders>
              <w:left w:val="single" w:sz="4" w:space="0" w:color="auto"/>
              <w:right w:val="single" w:sz="4" w:space="0" w:color="auto"/>
            </w:tcBorders>
            <w:vAlign w:val="center"/>
          </w:tcPr>
          <w:p w14:paraId="580A463B" w14:textId="77777777" w:rsidR="003A1035" w:rsidRPr="003A1035" w:rsidRDefault="003A1035" w:rsidP="003A1035">
            <w:pPr>
              <w:jc w:val="both"/>
              <w:rPr>
                <w:rFonts w:eastAsia="Arial Unicode MS"/>
                <w:color w:val="000000"/>
                <w:lang w:eastAsia="lv-LV"/>
              </w:rPr>
            </w:pPr>
            <w:r w:rsidRPr="003A1035">
              <w:rPr>
                <w:rFonts w:eastAsia="Arial Unicode MS"/>
                <w:color w:val="000000"/>
                <w:lang w:eastAsia="lv-LV"/>
              </w:rPr>
              <w:t>Vītolu iela</w:t>
            </w:r>
          </w:p>
        </w:tc>
        <w:tc>
          <w:tcPr>
            <w:tcW w:w="1418" w:type="dxa"/>
            <w:tcBorders>
              <w:left w:val="single" w:sz="4" w:space="0" w:color="auto"/>
              <w:bottom w:val="single" w:sz="4" w:space="0" w:color="auto"/>
              <w:right w:val="single" w:sz="4" w:space="0" w:color="auto"/>
            </w:tcBorders>
            <w:vAlign w:val="center"/>
          </w:tcPr>
          <w:p w14:paraId="1D3532E8" w14:textId="77777777" w:rsidR="003A1035" w:rsidRPr="003A1035" w:rsidRDefault="003A1035" w:rsidP="003A1035">
            <w:pPr>
              <w:jc w:val="center"/>
              <w:rPr>
                <w:lang w:eastAsia="lv-LV"/>
              </w:rPr>
            </w:pPr>
            <w:r w:rsidRPr="003A1035">
              <w:rPr>
                <w:lang w:eastAsia="lv-LV"/>
              </w:rPr>
              <w:t>gab.</w:t>
            </w:r>
          </w:p>
        </w:tc>
        <w:tc>
          <w:tcPr>
            <w:tcW w:w="1842" w:type="dxa"/>
            <w:vMerge/>
            <w:tcBorders>
              <w:left w:val="single" w:sz="4" w:space="0" w:color="auto"/>
              <w:right w:val="single" w:sz="4" w:space="0" w:color="auto"/>
            </w:tcBorders>
          </w:tcPr>
          <w:p w14:paraId="1CEEB038" w14:textId="77777777" w:rsidR="003A1035" w:rsidRPr="003A1035" w:rsidRDefault="003A1035" w:rsidP="003A1035">
            <w:pPr>
              <w:jc w:val="center"/>
              <w:rPr>
                <w:lang w:eastAsia="lv-LV"/>
              </w:rPr>
            </w:pPr>
          </w:p>
        </w:tc>
        <w:tc>
          <w:tcPr>
            <w:tcW w:w="1106" w:type="dxa"/>
            <w:tcBorders>
              <w:left w:val="single" w:sz="4" w:space="0" w:color="auto"/>
              <w:bottom w:val="single" w:sz="4" w:space="0" w:color="auto"/>
              <w:right w:val="single" w:sz="4" w:space="0" w:color="auto"/>
            </w:tcBorders>
            <w:vAlign w:val="center"/>
          </w:tcPr>
          <w:p w14:paraId="0BEB2831" w14:textId="77777777" w:rsidR="003A1035" w:rsidRPr="003A1035" w:rsidRDefault="003A1035" w:rsidP="003A1035">
            <w:pPr>
              <w:jc w:val="center"/>
              <w:rPr>
                <w:lang w:eastAsia="lv-LV"/>
              </w:rPr>
            </w:pPr>
            <w:r w:rsidRPr="003A1035">
              <w:rPr>
                <w:lang w:eastAsia="lv-LV"/>
              </w:rPr>
              <w:t>2</w:t>
            </w:r>
          </w:p>
        </w:tc>
      </w:tr>
      <w:tr w:rsidR="003A1035" w:rsidRPr="003A1035" w14:paraId="11156E6B" w14:textId="77777777" w:rsidTr="00D7158F">
        <w:tc>
          <w:tcPr>
            <w:tcW w:w="959" w:type="dxa"/>
            <w:tcBorders>
              <w:left w:val="single" w:sz="4" w:space="0" w:color="auto"/>
              <w:right w:val="single" w:sz="4" w:space="0" w:color="auto"/>
            </w:tcBorders>
            <w:vAlign w:val="center"/>
          </w:tcPr>
          <w:p w14:paraId="3CA46B86" w14:textId="77777777" w:rsidR="003A1035" w:rsidRPr="003A1035" w:rsidRDefault="003A1035" w:rsidP="003A1035">
            <w:pPr>
              <w:jc w:val="center"/>
              <w:rPr>
                <w:lang w:eastAsia="lv-LV"/>
              </w:rPr>
            </w:pPr>
            <w:r w:rsidRPr="003A1035">
              <w:rPr>
                <w:lang w:eastAsia="lv-LV"/>
              </w:rPr>
              <w:t>2.5.6.</w:t>
            </w:r>
          </w:p>
        </w:tc>
        <w:tc>
          <w:tcPr>
            <w:tcW w:w="4281" w:type="dxa"/>
            <w:tcBorders>
              <w:left w:val="single" w:sz="4" w:space="0" w:color="auto"/>
              <w:right w:val="single" w:sz="4" w:space="0" w:color="auto"/>
            </w:tcBorders>
            <w:vAlign w:val="center"/>
          </w:tcPr>
          <w:p w14:paraId="0ABDCA4D" w14:textId="77777777" w:rsidR="003A1035" w:rsidRPr="003A1035" w:rsidRDefault="003A1035" w:rsidP="003A1035">
            <w:pPr>
              <w:jc w:val="both"/>
              <w:rPr>
                <w:rFonts w:eastAsia="Arial Unicode MS"/>
                <w:color w:val="000000"/>
                <w:lang w:eastAsia="lv-LV"/>
              </w:rPr>
            </w:pPr>
            <w:r w:rsidRPr="003A1035">
              <w:rPr>
                <w:rFonts w:eastAsia="Arial Unicode MS"/>
                <w:color w:val="000000"/>
                <w:lang w:eastAsia="lv-LV"/>
              </w:rPr>
              <w:t>Pūpolu iela</w:t>
            </w:r>
          </w:p>
        </w:tc>
        <w:tc>
          <w:tcPr>
            <w:tcW w:w="1418" w:type="dxa"/>
            <w:tcBorders>
              <w:left w:val="single" w:sz="4" w:space="0" w:color="auto"/>
              <w:bottom w:val="single" w:sz="4" w:space="0" w:color="auto"/>
              <w:right w:val="single" w:sz="4" w:space="0" w:color="auto"/>
            </w:tcBorders>
            <w:vAlign w:val="center"/>
          </w:tcPr>
          <w:p w14:paraId="2E069E8D" w14:textId="77777777" w:rsidR="003A1035" w:rsidRPr="003A1035" w:rsidRDefault="003A1035" w:rsidP="003A1035">
            <w:pPr>
              <w:jc w:val="center"/>
              <w:rPr>
                <w:lang w:eastAsia="lv-LV"/>
              </w:rPr>
            </w:pPr>
            <w:r w:rsidRPr="003A1035">
              <w:rPr>
                <w:lang w:eastAsia="lv-LV"/>
              </w:rPr>
              <w:t>gab.</w:t>
            </w:r>
          </w:p>
        </w:tc>
        <w:tc>
          <w:tcPr>
            <w:tcW w:w="1842" w:type="dxa"/>
            <w:vMerge/>
            <w:tcBorders>
              <w:left w:val="single" w:sz="4" w:space="0" w:color="auto"/>
              <w:right w:val="single" w:sz="4" w:space="0" w:color="auto"/>
            </w:tcBorders>
          </w:tcPr>
          <w:p w14:paraId="4EFD5200" w14:textId="77777777" w:rsidR="003A1035" w:rsidRPr="003A1035" w:rsidRDefault="003A1035" w:rsidP="003A1035">
            <w:pPr>
              <w:jc w:val="center"/>
              <w:rPr>
                <w:lang w:eastAsia="lv-LV"/>
              </w:rPr>
            </w:pPr>
          </w:p>
        </w:tc>
        <w:tc>
          <w:tcPr>
            <w:tcW w:w="1106" w:type="dxa"/>
            <w:tcBorders>
              <w:left w:val="single" w:sz="4" w:space="0" w:color="auto"/>
              <w:bottom w:val="single" w:sz="4" w:space="0" w:color="auto"/>
              <w:right w:val="single" w:sz="4" w:space="0" w:color="auto"/>
            </w:tcBorders>
            <w:vAlign w:val="center"/>
          </w:tcPr>
          <w:p w14:paraId="673FAE7A" w14:textId="77777777" w:rsidR="003A1035" w:rsidRPr="003A1035" w:rsidRDefault="003A1035" w:rsidP="003A1035">
            <w:pPr>
              <w:jc w:val="center"/>
              <w:rPr>
                <w:lang w:eastAsia="lv-LV"/>
              </w:rPr>
            </w:pPr>
            <w:r w:rsidRPr="003A1035">
              <w:rPr>
                <w:lang w:eastAsia="lv-LV"/>
              </w:rPr>
              <w:t>2</w:t>
            </w:r>
          </w:p>
        </w:tc>
      </w:tr>
      <w:tr w:rsidR="003A1035" w:rsidRPr="003A1035" w14:paraId="79828287" w14:textId="77777777" w:rsidTr="00D7158F">
        <w:tc>
          <w:tcPr>
            <w:tcW w:w="959" w:type="dxa"/>
            <w:tcBorders>
              <w:left w:val="single" w:sz="4" w:space="0" w:color="auto"/>
              <w:right w:val="single" w:sz="4" w:space="0" w:color="auto"/>
            </w:tcBorders>
            <w:vAlign w:val="center"/>
          </w:tcPr>
          <w:p w14:paraId="7E39A827" w14:textId="77777777" w:rsidR="003A1035" w:rsidRPr="003A1035" w:rsidRDefault="003A1035" w:rsidP="003A1035">
            <w:pPr>
              <w:jc w:val="center"/>
              <w:rPr>
                <w:lang w:eastAsia="lv-LV"/>
              </w:rPr>
            </w:pPr>
            <w:r w:rsidRPr="003A1035">
              <w:rPr>
                <w:lang w:eastAsia="lv-LV"/>
              </w:rPr>
              <w:t>2.5.7.</w:t>
            </w:r>
          </w:p>
        </w:tc>
        <w:tc>
          <w:tcPr>
            <w:tcW w:w="4281" w:type="dxa"/>
            <w:tcBorders>
              <w:left w:val="single" w:sz="4" w:space="0" w:color="auto"/>
              <w:right w:val="single" w:sz="4" w:space="0" w:color="auto"/>
            </w:tcBorders>
            <w:vAlign w:val="center"/>
          </w:tcPr>
          <w:p w14:paraId="04F4E399" w14:textId="77777777" w:rsidR="003A1035" w:rsidRPr="003A1035" w:rsidRDefault="003A1035" w:rsidP="003A1035">
            <w:pPr>
              <w:jc w:val="both"/>
              <w:rPr>
                <w:rFonts w:eastAsia="Arial Unicode MS"/>
                <w:color w:val="000000"/>
                <w:lang w:eastAsia="lv-LV"/>
              </w:rPr>
            </w:pPr>
            <w:r w:rsidRPr="003A1035">
              <w:rPr>
                <w:rFonts w:eastAsia="Arial Unicode MS"/>
                <w:color w:val="000000"/>
                <w:lang w:eastAsia="lv-LV"/>
              </w:rPr>
              <w:t>Mežinieku iela</w:t>
            </w:r>
          </w:p>
        </w:tc>
        <w:tc>
          <w:tcPr>
            <w:tcW w:w="1418" w:type="dxa"/>
            <w:tcBorders>
              <w:left w:val="single" w:sz="4" w:space="0" w:color="auto"/>
              <w:bottom w:val="single" w:sz="4" w:space="0" w:color="auto"/>
              <w:right w:val="single" w:sz="4" w:space="0" w:color="auto"/>
            </w:tcBorders>
            <w:vAlign w:val="center"/>
          </w:tcPr>
          <w:p w14:paraId="41CC08C6" w14:textId="77777777" w:rsidR="003A1035" w:rsidRPr="003A1035" w:rsidRDefault="003A1035" w:rsidP="003A1035">
            <w:pPr>
              <w:jc w:val="center"/>
              <w:rPr>
                <w:lang w:eastAsia="lv-LV"/>
              </w:rPr>
            </w:pPr>
            <w:r w:rsidRPr="003A1035">
              <w:rPr>
                <w:lang w:eastAsia="lv-LV"/>
              </w:rPr>
              <w:t>gab.</w:t>
            </w:r>
          </w:p>
        </w:tc>
        <w:tc>
          <w:tcPr>
            <w:tcW w:w="1842" w:type="dxa"/>
            <w:vMerge/>
            <w:tcBorders>
              <w:left w:val="single" w:sz="4" w:space="0" w:color="auto"/>
              <w:right w:val="single" w:sz="4" w:space="0" w:color="auto"/>
            </w:tcBorders>
          </w:tcPr>
          <w:p w14:paraId="4B796381" w14:textId="77777777" w:rsidR="003A1035" w:rsidRPr="003A1035" w:rsidRDefault="003A1035" w:rsidP="003A1035">
            <w:pPr>
              <w:jc w:val="center"/>
              <w:rPr>
                <w:lang w:eastAsia="lv-LV"/>
              </w:rPr>
            </w:pPr>
          </w:p>
        </w:tc>
        <w:tc>
          <w:tcPr>
            <w:tcW w:w="1106" w:type="dxa"/>
            <w:tcBorders>
              <w:left w:val="single" w:sz="4" w:space="0" w:color="auto"/>
              <w:bottom w:val="single" w:sz="4" w:space="0" w:color="auto"/>
              <w:right w:val="single" w:sz="4" w:space="0" w:color="auto"/>
            </w:tcBorders>
            <w:vAlign w:val="center"/>
          </w:tcPr>
          <w:p w14:paraId="0AEB21F6" w14:textId="77777777" w:rsidR="003A1035" w:rsidRPr="003A1035" w:rsidRDefault="003A1035" w:rsidP="003A1035">
            <w:pPr>
              <w:jc w:val="center"/>
              <w:rPr>
                <w:lang w:eastAsia="lv-LV"/>
              </w:rPr>
            </w:pPr>
            <w:r w:rsidRPr="003A1035">
              <w:rPr>
                <w:lang w:eastAsia="lv-LV"/>
              </w:rPr>
              <w:t>3</w:t>
            </w:r>
          </w:p>
        </w:tc>
      </w:tr>
      <w:tr w:rsidR="003A1035" w:rsidRPr="003A1035" w14:paraId="5B6DE262" w14:textId="77777777" w:rsidTr="00D7158F">
        <w:tc>
          <w:tcPr>
            <w:tcW w:w="959" w:type="dxa"/>
            <w:tcBorders>
              <w:left w:val="single" w:sz="4" w:space="0" w:color="auto"/>
              <w:right w:val="single" w:sz="4" w:space="0" w:color="auto"/>
            </w:tcBorders>
            <w:vAlign w:val="center"/>
          </w:tcPr>
          <w:p w14:paraId="1ED65CAC" w14:textId="77777777" w:rsidR="003A1035" w:rsidRPr="003A1035" w:rsidRDefault="003A1035" w:rsidP="003A1035">
            <w:pPr>
              <w:jc w:val="center"/>
              <w:rPr>
                <w:lang w:eastAsia="lv-LV"/>
              </w:rPr>
            </w:pPr>
            <w:r w:rsidRPr="003A1035">
              <w:rPr>
                <w:lang w:eastAsia="lv-LV"/>
              </w:rPr>
              <w:t>2.5.8.</w:t>
            </w:r>
          </w:p>
        </w:tc>
        <w:tc>
          <w:tcPr>
            <w:tcW w:w="4281" w:type="dxa"/>
            <w:tcBorders>
              <w:left w:val="single" w:sz="4" w:space="0" w:color="auto"/>
              <w:right w:val="single" w:sz="4" w:space="0" w:color="auto"/>
            </w:tcBorders>
            <w:vAlign w:val="center"/>
          </w:tcPr>
          <w:p w14:paraId="20ADEE0E" w14:textId="77777777" w:rsidR="003A1035" w:rsidRPr="003A1035" w:rsidRDefault="003A1035" w:rsidP="003A1035">
            <w:pPr>
              <w:jc w:val="both"/>
              <w:rPr>
                <w:rFonts w:eastAsia="Arial Unicode MS"/>
                <w:color w:val="000000"/>
                <w:lang w:eastAsia="lv-LV"/>
              </w:rPr>
            </w:pPr>
            <w:r w:rsidRPr="003A1035">
              <w:rPr>
                <w:rFonts w:eastAsia="Arial Unicode MS"/>
                <w:color w:val="000000"/>
                <w:lang w:eastAsia="lv-LV"/>
              </w:rPr>
              <w:t>Tirgotāju iela</w:t>
            </w:r>
          </w:p>
        </w:tc>
        <w:tc>
          <w:tcPr>
            <w:tcW w:w="1418" w:type="dxa"/>
            <w:tcBorders>
              <w:left w:val="single" w:sz="4" w:space="0" w:color="auto"/>
              <w:bottom w:val="single" w:sz="4" w:space="0" w:color="auto"/>
              <w:right w:val="single" w:sz="4" w:space="0" w:color="auto"/>
            </w:tcBorders>
            <w:vAlign w:val="center"/>
          </w:tcPr>
          <w:p w14:paraId="4B925212" w14:textId="77777777" w:rsidR="003A1035" w:rsidRPr="003A1035" w:rsidRDefault="003A1035" w:rsidP="003A1035">
            <w:pPr>
              <w:jc w:val="center"/>
              <w:rPr>
                <w:lang w:eastAsia="lv-LV"/>
              </w:rPr>
            </w:pPr>
            <w:r w:rsidRPr="003A1035">
              <w:rPr>
                <w:lang w:eastAsia="lv-LV"/>
              </w:rPr>
              <w:t>gab.</w:t>
            </w:r>
          </w:p>
        </w:tc>
        <w:tc>
          <w:tcPr>
            <w:tcW w:w="1842" w:type="dxa"/>
            <w:vMerge/>
            <w:tcBorders>
              <w:left w:val="single" w:sz="4" w:space="0" w:color="auto"/>
              <w:right w:val="single" w:sz="4" w:space="0" w:color="auto"/>
            </w:tcBorders>
          </w:tcPr>
          <w:p w14:paraId="47636537" w14:textId="77777777" w:rsidR="003A1035" w:rsidRPr="003A1035" w:rsidRDefault="003A1035" w:rsidP="003A1035">
            <w:pPr>
              <w:jc w:val="center"/>
              <w:rPr>
                <w:lang w:eastAsia="lv-LV"/>
              </w:rPr>
            </w:pPr>
          </w:p>
        </w:tc>
        <w:tc>
          <w:tcPr>
            <w:tcW w:w="1106" w:type="dxa"/>
            <w:tcBorders>
              <w:left w:val="single" w:sz="4" w:space="0" w:color="auto"/>
              <w:bottom w:val="single" w:sz="4" w:space="0" w:color="auto"/>
              <w:right w:val="single" w:sz="4" w:space="0" w:color="auto"/>
            </w:tcBorders>
            <w:vAlign w:val="center"/>
          </w:tcPr>
          <w:p w14:paraId="4B2EBF4E" w14:textId="77777777" w:rsidR="003A1035" w:rsidRPr="003A1035" w:rsidRDefault="003A1035" w:rsidP="003A1035">
            <w:pPr>
              <w:jc w:val="center"/>
              <w:rPr>
                <w:lang w:eastAsia="lv-LV"/>
              </w:rPr>
            </w:pPr>
            <w:r w:rsidRPr="003A1035">
              <w:rPr>
                <w:lang w:eastAsia="lv-LV"/>
              </w:rPr>
              <w:t>1</w:t>
            </w:r>
          </w:p>
        </w:tc>
      </w:tr>
      <w:tr w:rsidR="003A1035" w:rsidRPr="003A1035" w14:paraId="42F8AB66" w14:textId="77777777" w:rsidTr="00D7158F">
        <w:tc>
          <w:tcPr>
            <w:tcW w:w="959" w:type="dxa"/>
            <w:tcBorders>
              <w:left w:val="single" w:sz="4" w:space="0" w:color="auto"/>
              <w:right w:val="single" w:sz="4" w:space="0" w:color="auto"/>
            </w:tcBorders>
            <w:vAlign w:val="center"/>
          </w:tcPr>
          <w:p w14:paraId="2192BBA5" w14:textId="77777777" w:rsidR="003A1035" w:rsidRPr="003A1035" w:rsidRDefault="003A1035" w:rsidP="003A1035">
            <w:pPr>
              <w:jc w:val="center"/>
              <w:rPr>
                <w:lang w:eastAsia="lv-LV"/>
              </w:rPr>
            </w:pPr>
            <w:r w:rsidRPr="003A1035">
              <w:rPr>
                <w:lang w:eastAsia="lv-LV"/>
              </w:rPr>
              <w:t>2.5.9.</w:t>
            </w:r>
          </w:p>
        </w:tc>
        <w:tc>
          <w:tcPr>
            <w:tcW w:w="4281" w:type="dxa"/>
            <w:tcBorders>
              <w:left w:val="single" w:sz="4" w:space="0" w:color="auto"/>
              <w:right w:val="single" w:sz="4" w:space="0" w:color="auto"/>
            </w:tcBorders>
            <w:vAlign w:val="center"/>
          </w:tcPr>
          <w:p w14:paraId="15356DF4" w14:textId="77777777" w:rsidR="003A1035" w:rsidRPr="003A1035" w:rsidRDefault="003A1035" w:rsidP="003A1035">
            <w:pPr>
              <w:jc w:val="both"/>
              <w:rPr>
                <w:rFonts w:eastAsia="Arial Unicode MS"/>
                <w:color w:val="000000"/>
                <w:lang w:eastAsia="lv-LV"/>
              </w:rPr>
            </w:pPr>
            <w:r w:rsidRPr="003A1035">
              <w:rPr>
                <w:rFonts w:eastAsia="Arial Unicode MS"/>
                <w:color w:val="000000"/>
                <w:lang w:eastAsia="lv-LV"/>
              </w:rPr>
              <w:t>Uzvaras iela</w:t>
            </w:r>
          </w:p>
        </w:tc>
        <w:tc>
          <w:tcPr>
            <w:tcW w:w="1418" w:type="dxa"/>
            <w:tcBorders>
              <w:left w:val="single" w:sz="4" w:space="0" w:color="auto"/>
              <w:bottom w:val="single" w:sz="4" w:space="0" w:color="auto"/>
              <w:right w:val="single" w:sz="4" w:space="0" w:color="auto"/>
            </w:tcBorders>
            <w:vAlign w:val="center"/>
          </w:tcPr>
          <w:p w14:paraId="3DC7E848" w14:textId="77777777" w:rsidR="003A1035" w:rsidRPr="003A1035" w:rsidRDefault="003A1035" w:rsidP="003A1035">
            <w:pPr>
              <w:jc w:val="center"/>
              <w:rPr>
                <w:lang w:eastAsia="lv-LV"/>
              </w:rPr>
            </w:pPr>
            <w:r w:rsidRPr="003A1035">
              <w:rPr>
                <w:lang w:eastAsia="lv-LV"/>
              </w:rPr>
              <w:t>gab.</w:t>
            </w:r>
          </w:p>
        </w:tc>
        <w:tc>
          <w:tcPr>
            <w:tcW w:w="1842" w:type="dxa"/>
            <w:vMerge/>
            <w:tcBorders>
              <w:left w:val="single" w:sz="4" w:space="0" w:color="auto"/>
              <w:right w:val="single" w:sz="4" w:space="0" w:color="auto"/>
            </w:tcBorders>
          </w:tcPr>
          <w:p w14:paraId="3926E64D" w14:textId="77777777" w:rsidR="003A1035" w:rsidRPr="003A1035" w:rsidRDefault="003A1035" w:rsidP="003A1035">
            <w:pPr>
              <w:jc w:val="center"/>
              <w:rPr>
                <w:lang w:eastAsia="lv-LV"/>
              </w:rPr>
            </w:pPr>
          </w:p>
        </w:tc>
        <w:tc>
          <w:tcPr>
            <w:tcW w:w="1106" w:type="dxa"/>
            <w:tcBorders>
              <w:left w:val="single" w:sz="4" w:space="0" w:color="auto"/>
              <w:bottom w:val="single" w:sz="4" w:space="0" w:color="auto"/>
              <w:right w:val="single" w:sz="4" w:space="0" w:color="auto"/>
            </w:tcBorders>
            <w:vAlign w:val="center"/>
          </w:tcPr>
          <w:p w14:paraId="245DF124" w14:textId="77777777" w:rsidR="003A1035" w:rsidRPr="003A1035" w:rsidRDefault="003A1035" w:rsidP="003A1035">
            <w:pPr>
              <w:jc w:val="center"/>
              <w:rPr>
                <w:lang w:eastAsia="lv-LV"/>
              </w:rPr>
            </w:pPr>
            <w:r w:rsidRPr="003A1035">
              <w:rPr>
                <w:lang w:eastAsia="lv-LV"/>
              </w:rPr>
              <w:t>16</w:t>
            </w:r>
          </w:p>
        </w:tc>
      </w:tr>
      <w:tr w:rsidR="003A1035" w:rsidRPr="003A1035" w14:paraId="67B71F29" w14:textId="77777777" w:rsidTr="00D7158F">
        <w:tc>
          <w:tcPr>
            <w:tcW w:w="959" w:type="dxa"/>
            <w:tcBorders>
              <w:left w:val="single" w:sz="4" w:space="0" w:color="auto"/>
              <w:right w:val="single" w:sz="4" w:space="0" w:color="auto"/>
            </w:tcBorders>
            <w:vAlign w:val="center"/>
          </w:tcPr>
          <w:p w14:paraId="58D4402B" w14:textId="77777777" w:rsidR="003A1035" w:rsidRPr="003A1035" w:rsidRDefault="003A1035" w:rsidP="003A1035">
            <w:pPr>
              <w:jc w:val="center"/>
              <w:rPr>
                <w:lang w:eastAsia="lv-LV"/>
              </w:rPr>
            </w:pPr>
            <w:r w:rsidRPr="003A1035">
              <w:rPr>
                <w:lang w:eastAsia="lv-LV"/>
              </w:rPr>
              <w:t>2.5.10.</w:t>
            </w:r>
          </w:p>
        </w:tc>
        <w:tc>
          <w:tcPr>
            <w:tcW w:w="4281" w:type="dxa"/>
            <w:tcBorders>
              <w:left w:val="single" w:sz="4" w:space="0" w:color="auto"/>
              <w:right w:val="single" w:sz="4" w:space="0" w:color="auto"/>
            </w:tcBorders>
            <w:vAlign w:val="center"/>
          </w:tcPr>
          <w:p w14:paraId="61AEA2D6" w14:textId="77777777" w:rsidR="003A1035" w:rsidRPr="003A1035" w:rsidRDefault="003A1035" w:rsidP="003A1035">
            <w:pPr>
              <w:jc w:val="both"/>
              <w:rPr>
                <w:rFonts w:eastAsia="Arial Unicode MS"/>
                <w:color w:val="000000"/>
                <w:lang w:eastAsia="lv-LV"/>
              </w:rPr>
            </w:pPr>
            <w:r w:rsidRPr="003A1035">
              <w:rPr>
                <w:rFonts w:eastAsia="Arial Unicode MS"/>
                <w:color w:val="000000"/>
                <w:lang w:eastAsia="lv-LV"/>
              </w:rPr>
              <w:t>Latgales iela</w:t>
            </w:r>
          </w:p>
        </w:tc>
        <w:tc>
          <w:tcPr>
            <w:tcW w:w="1418" w:type="dxa"/>
            <w:tcBorders>
              <w:left w:val="single" w:sz="4" w:space="0" w:color="auto"/>
              <w:bottom w:val="single" w:sz="4" w:space="0" w:color="auto"/>
              <w:right w:val="single" w:sz="4" w:space="0" w:color="auto"/>
            </w:tcBorders>
            <w:vAlign w:val="center"/>
          </w:tcPr>
          <w:p w14:paraId="03A9D732" w14:textId="77777777" w:rsidR="003A1035" w:rsidRPr="003A1035" w:rsidRDefault="003A1035" w:rsidP="003A1035">
            <w:pPr>
              <w:jc w:val="center"/>
              <w:rPr>
                <w:lang w:eastAsia="lv-LV"/>
              </w:rPr>
            </w:pPr>
            <w:r w:rsidRPr="003A1035">
              <w:rPr>
                <w:lang w:eastAsia="lv-LV"/>
              </w:rPr>
              <w:t>gab.</w:t>
            </w:r>
          </w:p>
        </w:tc>
        <w:tc>
          <w:tcPr>
            <w:tcW w:w="1842" w:type="dxa"/>
            <w:vMerge/>
            <w:tcBorders>
              <w:left w:val="single" w:sz="4" w:space="0" w:color="auto"/>
              <w:right w:val="single" w:sz="4" w:space="0" w:color="auto"/>
            </w:tcBorders>
          </w:tcPr>
          <w:p w14:paraId="25B13869" w14:textId="77777777" w:rsidR="003A1035" w:rsidRPr="003A1035" w:rsidRDefault="003A1035" w:rsidP="003A1035">
            <w:pPr>
              <w:jc w:val="center"/>
              <w:rPr>
                <w:lang w:eastAsia="lv-LV"/>
              </w:rPr>
            </w:pPr>
          </w:p>
        </w:tc>
        <w:tc>
          <w:tcPr>
            <w:tcW w:w="1106" w:type="dxa"/>
            <w:tcBorders>
              <w:left w:val="single" w:sz="4" w:space="0" w:color="auto"/>
              <w:bottom w:val="single" w:sz="4" w:space="0" w:color="auto"/>
              <w:right w:val="single" w:sz="4" w:space="0" w:color="auto"/>
            </w:tcBorders>
            <w:vAlign w:val="center"/>
          </w:tcPr>
          <w:p w14:paraId="1ACDE42C" w14:textId="77777777" w:rsidR="003A1035" w:rsidRPr="003A1035" w:rsidRDefault="003A1035" w:rsidP="003A1035">
            <w:pPr>
              <w:jc w:val="center"/>
              <w:rPr>
                <w:lang w:eastAsia="lv-LV"/>
              </w:rPr>
            </w:pPr>
            <w:r w:rsidRPr="003A1035">
              <w:rPr>
                <w:lang w:eastAsia="lv-LV"/>
              </w:rPr>
              <w:t>44</w:t>
            </w:r>
          </w:p>
        </w:tc>
      </w:tr>
      <w:tr w:rsidR="003A1035" w:rsidRPr="003A1035" w14:paraId="0D8C4A5B" w14:textId="77777777" w:rsidTr="00D7158F">
        <w:tc>
          <w:tcPr>
            <w:tcW w:w="959" w:type="dxa"/>
            <w:tcBorders>
              <w:left w:val="single" w:sz="4" w:space="0" w:color="auto"/>
              <w:right w:val="single" w:sz="4" w:space="0" w:color="auto"/>
            </w:tcBorders>
            <w:vAlign w:val="center"/>
          </w:tcPr>
          <w:p w14:paraId="7733440E" w14:textId="77777777" w:rsidR="003A1035" w:rsidRPr="003A1035" w:rsidRDefault="003A1035" w:rsidP="003A1035">
            <w:pPr>
              <w:jc w:val="center"/>
              <w:rPr>
                <w:lang w:eastAsia="lv-LV"/>
              </w:rPr>
            </w:pPr>
            <w:r w:rsidRPr="003A1035">
              <w:rPr>
                <w:lang w:eastAsia="lv-LV"/>
              </w:rPr>
              <w:t>2.5.11.</w:t>
            </w:r>
          </w:p>
        </w:tc>
        <w:tc>
          <w:tcPr>
            <w:tcW w:w="4281" w:type="dxa"/>
            <w:tcBorders>
              <w:left w:val="single" w:sz="4" w:space="0" w:color="auto"/>
              <w:right w:val="single" w:sz="4" w:space="0" w:color="auto"/>
            </w:tcBorders>
            <w:vAlign w:val="center"/>
          </w:tcPr>
          <w:p w14:paraId="04C6B6F7" w14:textId="77777777" w:rsidR="003A1035" w:rsidRPr="003A1035" w:rsidRDefault="003A1035" w:rsidP="003A1035">
            <w:pPr>
              <w:jc w:val="both"/>
              <w:rPr>
                <w:rFonts w:eastAsia="Arial Unicode MS"/>
                <w:color w:val="000000"/>
                <w:lang w:eastAsia="lv-LV"/>
              </w:rPr>
            </w:pPr>
            <w:r w:rsidRPr="003A1035">
              <w:rPr>
                <w:rFonts w:eastAsia="Arial Unicode MS"/>
                <w:color w:val="000000"/>
                <w:lang w:eastAsia="lv-LV"/>
              </w:rPr>
              <w:t>Dārza iela</w:t>
            </w:r>
          </w:p>
        </w:tc>
        <w:tc>
          <w:tcPr>
            <w:tcW w:w="1418" w:type="dxa"/>
            <w:tcBorders>
              <w:left w:val="single" w:sz="4" w:space="0" w:color="auto"/>
              <w:bottom w:val="single" w:sz="4" w:space="0" w:color="auto"/>
              <w:right w:val="single" w:sz="4" w:space="0" w:color="auto"/>
            </w:tcBorders>
          </w:tcPr>
          <w:p w14:paraId="5665C82B" w14:textId="77777777" w:rsidR="003A1035" w:rsidRPr="003A1035" w:rsidRDefault="003A1035" w:rsidP="003A1035">
            <w:pPr>
              <w:jc w:val="center"/>
              <w:rPr>
                <w:lang w:eastAsia="lv-LV"/>
              </w:rPr>
            </w:pPr>
            <w:r w:rsidRPr="003A1035">
              <w:rPr>
                <w:lang w:eastAsia="lv-LV"/>
              </w:rPr>
              <w:t>gab.</w:t>
            </w:r>
          </w:p>
        </w:tc>
        <w:tc>
          <w:tcPr>
            <w:tcW w:w="1842" w:type="dxa"/>
            <w:vMerge/>
            <w:tcBorders>
              <w:left w:val="single" w:sz="4" w:space="0" w:color="auto"/>
              <w:right w:val="single" w:sz="4" w:space="0" w:color="auto"/>
            </w:tcBorders>
          </w:tcPr>
          <w:p w14:paraId="19BCFA6E" w14:textId="77777777" w:rsidR="003A1035" w:rsidRPr="003A1035" w:rsidRDefault="003A1035" w:rsidP="003A1035">
            <w:pPr>
              <w:jc w:val="center"/>
              <w:rPr>
                <w:lang w:eastAsia="lv-LV"/>
              </w:rPr>
            </w:pPr>
          </w:p>
        </w:tc>
        <w:tc>
          <w:tcPr>
            <w:tcW w:w="1106" w:type="dxa"/>
            <w:tcBorders>
              <w:left w:val="single" w:sz="4" w:space="0" w:color="auto"/>
              <w:bottom w:val="single" w:sz="4" w:space="0" w:color="auto"/>
              <w:right w:val="single" w:sz="4" w:space="0" w:color="auto"/>
            </w:tcBorders>
            <w:vAlign w:val="center"/>
          </w:tcPr>
          <w:p w14:paraId="01E01B84" w14:textId="77777777" w:rsidR="003A1035" w:rsidRPr="003A1035" w:rsidRDefault="003A1035" w:rsidP="003A1035">
            <w:pPr>
              <w:jc w:val="center"/>
              <w:rPr>
                <w:lang w:eastAsia="lv-LV"/>
              </w:rPr>
            </w:pPr>
            <w:r w:rsidRPr="003A1035">
              <w:rPr>
                <w:lang w:eastAsia="lv-LV"/>
              </w:rPr>
              <w:t>8</w:t>
            </w:r>
          </w:p>
        </w:tc>
      </w:tr>
      <w:tr w:rsidR="003A1035" w:rsidRPr="003A1035" w14:paraId="45F3331D" w14:textId="77777777" w:rsidTr="00D7158F">
        <w:tc>
          <w:tcPr>
            <w:tcW w:w="959" w:type="dxa"/>
            <w:tcBorders>
              <w:left w:val="single" w:sz="4" w:space="0" w:color="auto"/>
              <w:right w:val="single" w:sz="4" w:space="0" w:color="auto"/>
            </w:tcBorders>
            <w:vAlign w:val="center"/>
          </w:tcPr>
          <w:p w14:paraId="5A0D4FC3" w14:textId="66772BCA" w:rsidR="003A1035" w:rsidRPr="00C01BED" w:rsidRDefault="004006BA" w:rsidP="003A1035">
            <w:pPr>
              <w:jc w:val="center"/>
              <w:rPr>
                <w:lang w:eastAsia="lv-LV"/>
              </w:rPr>
            </w:pPr>
            <w:r w:rsidRPr="00C01BED">
              <w:rPr>
                <w:lang w:eastAsia="lv-LV"/>
              </w:rPr>
              <w:t>2.5.12.</w:t>
            </w:r>
          </w:p>
        </w:tc>
        <w:tc>
          <w:tcPr>
            <w:tcW w:w="4281" w:type="dxa"/>
            <w:tcBorders>
              <w:left w:val="single" w:sz="4" w:space="0" w:color="auto"/>
              <w:right w:val="single" w:sz="4" w:space="0" w:color="auto"/>
            </w:tcBorders>
            <w:vAlign w:val="center"/>
          </w:tcPr>
          <w:p w14:paraId="4BB9E05A" w14:textId="77777777" w:rsidR="003A1035" w:rsidRPr="003A1035" w:rsidRDefault="003A1035" w:rsidP="003A1035">
            <w:pPr>
              <w:jc w:val="both"/>
              <w:rPr>
                <w:rFonts w:eastAsia="Arial Unicode MS"/>
                <w:color w:val="000000"/>
                <w:lang w:eastAsia="lv-LV"/>
              </w:rPr>
            </w:pPr>
            <w:r w:rsidRPr="003A1035">
              <w:rPr>
                <w:rFonts w:eastAsia="Arial Unicode MS"/>
                <w:color w:val="000000"/>
                <w:lang w:eastAsia="lv-LV"/>
              </w:rPr>
              <w:t>Brīvības iela</w:t>
            </w:r>
          </w:p>
        </w:tc>
        <w:tc>
          <w:tcPr>
            <w:tcW w:w="1418" w:type="dxa"/>
            <w:tcBorders>
              <w:left w:val="single" w:sz="4" w:space="0" w:color="auto"/>
              <w:bottom w:val="single" w:sz="4" w:space="0" w:color="auto"/>
              <w:right w:val="single" w:sz="4" w:space="0" w:color="auto"/>
            </w:tcBorders>
          </w:tcPr>
          <w:p w14:paraId="34E0C7D8" w14:textId="77777777" w:rsidR="003A1035" w:rsidRPr="003A1035" w:rsidRDefault="003A1035" w:rsidP="003A1035">
            <w:pPr>
              <w:jc w:val="center"/>
              <w:rPr>
                <w:lang w:eastAsia="lv-LV"/>
              </w:rPr>
            </w:pPr>
            <w:r w:rsidRPr="003A1035">
              <w:rPr>
                <w:lang w:eastAsia="lv-LV"/>
              </w:rPr>
              <w:t>gab.</w:t>
            </w:r>
          </w:p>
        </w:tc>
        <w:tc>
          <w:tcPr>
            <w:tcW w:w="1842" w:type="dxa"/>
            <w:vMerge/>
            <w:tcBorders>
              <w:left w:val="single" w:sz="4" w:space="0" w:color="auto"/>
              <w:right w:val="single" w:sz="4" w:space="0" w:color="auto"/>
            </w:tcBorders>
          </w:tcPr>
          <w:p w14:paraId="2E5F7992" w14:textId="77777777" w:rsidR="003A1035" w:rsidRPr="003A1035" w:rsidRDefault="003A1035" w:rsidP="003A1035">
            <w:pPr>
              <w:jc w:val="center"/>
              <w:rPr>
                <w:lang w:eastAsia="lv-LV"/>
              </w:rPr>
            </w:pPr>
          </w:p>
        </w:tc>
        <w:tc>
          <w:tcPr>
            <w:tcW w:w="1106" w:type="dxa"/>
            <w:tcBorders>
              <w:left w:val="single" w:sz="4" w:space="0" w:color="auto"/>
              <w:bottom w:val="single" w:sz="4" w:space="0" w:color="auto"/>
              <w:right w:val="single" w:sz="4" w:space="0" w:color="auto"/>
            </w:tcBorders>
            <w:vAlign w:val="center"/>
          </w:tcPr>
          <w:p w14:paraId="1FC79030" w14:textId="77777777" w:rsidR="003A1035" w:rsidRPr="003A1035" w:rsidRDefault="003A1035" w:rsidP="003A1035">
            <w:pPr>
              <w:jc w:val="center"/>
              <w:rPr>
                <w:lang w:eastAsia="lv-LV"/>
              </w:rPr>
            </w:pPr>
            <w:r w:rsidRPr="003A1035">
              <w:rPr>
                <w:lang w:eastAsia="lv-LV"/>
              </w:rPr>
              <w:t>7</w:t>
            </w:r>
          </w:p>
        </w:tc>
      </w:tr>
      <w:tr w:rsidR="003A1035" w:rsidRPr="003A1035" w14:paraId="07342F57" w14:textId="77777777" w:rsidTr="00D7158F">
        <w:tc>
          <w:tcPr>
            <w:tcW w:w="959" w:type="dxa"/>
            <w:tcBorders>
              <w:left w:val="single" w:sz="4" w:space="0" w:color="auto"/>
              <w:right w:val="single" w:sz="4" w:space="0" w:color="auto"/>
            </w:tcBorders>
            <w:vAlign w:val="center"/>
          </w:tcPr>
          <w:p w14:paraId="1DFCC9C9" w14:textId="520DE994" w:rsidR="003A1035" w:rsidRPr="00C01BED" w:rsidRDefault="004006BA" w:rsidP="003A1035">
            <w:pPr>
              <w:jc w:val="center"/>
              <w:rPr>
                <w:lang w:eastAsia="lv-LV"/>
              </w:rPr>
            </w:pPr>
            <w:r w:rsidRPr="00C01BED">
              <w:rPr>
                <w:lang w:eastAsia="lv-LV"/>
              </w:rPr>
              <w:t>2.5.13.</w:t>
            </w:r>
          </w:p>
        </w:tc>
        <w:tc>
          <w:tcPr>
            <w:tcW w:w="4281" w:type="dxa"/>
            <w:tcBorders>
              <w:left w:val="single" w:sz="4" w:space="0" w:color="auto"/>
              <w:right w:val="single" w:sz="4" w:space="0" w:color="auto"/>
            </w:tcBorders>
            <w:vAlign w:val="center"/>
          </w:tcPr>
          <w:p w14:paraId="05D5ED3A" w14:textId="77777777" w:rsidR="003A1035" w:rsidRPr="003A1035" w:rsidRDefault="003A1035" w:rsidP="003A1035">
            <w:pPr>
              <w:jc w:val="both"/>
              <w:rPr>
                <w:rFonts w:eastAsia="Arial Unicode MS"/>
                <w:color w:val="000000"/>
                <w:lang w:eastAsia="lv-LV"/>
              </w:rPr>
            </w:pPr>
            <w:r w:rsidRPr="003A1035">
              <w:rPr>
                <w:rFonts w:eastAsia="Arial Unicode MS"/>
                <w:color w:val="000000"/>
                <w:lang w:eastAsia="lv-LV"/>
              </w:rPr>
              <w:t>Merķeļa iela</w:t>
            </w:r>
          </w:p>
        </w:tc>
        <w:tc>
          <w:tcPr>
            <w:tcW w:w="1418" w:type="dxa"/>
            <w:tcBorders>
              <w:left w:val="single" w:sz="4" w:space="0" w:color="auto"/>
              <w:bottom w:val="single" w:sz="4" w:space="0" w:color="auto"/>
              <w:right w:val="single" w:sz="4" w:space="0" w:color="auto"/>
            </w:tcBorders>
          </w:tcPr>
          <w:p w14:paraId="7AFA8F4D" w14:textId="77777777" w:rsidR="003A1035" w:rsidRPr="003A1035" w:rsidRDefault="003A1035" w:rsidP="003A1035">
            <w:pPr>
              <w:jc w:val="center"/>
              <w:rPr>
                <w:lang w:eastAsia="lv-LV"/>
              </w:rPr>
            </w:pPr>
            <w:r w:rsidRPr="003A1035">
              <w:rPr>
                <w:lang w:eastAsia="lv-LV"/>
              </w:rPr>
              <w:t>gab.</w:t>
            </w:r>
          </w:p>
        </w:tc>
        <w:tc>
          <w:tcPr>
            <w:tcW w:w="1842" w:type="dxa"/>
            <w:vMerge/>
            <w:tcBorders>
              <w:left w:val="single" w:sz="4" w:space="0" w:color="auto"/>
              <w:right w:val="single" w:sz="4" w:space="0" w:color="auto"/>
            </w:tcBorders>
          </w:tcPr>
          <w:p w14:paraId="795876E1" w14:textId="77777777" w:rsidR="003A1035" w:rsidRPr="003A1035" w:rsidRDefault="003A1035" w:rsidP="003A1035">
            <w:pPr>
              <w:jc w:val="center"/>
              <w:rPr>
                <w:lang w:eastAsia="lv-LV"/>
              </w:rPr>
            </w:pPr>
          </w:p>
        </w:tc>
        <w:tc>
          <w:tcPr>
            <w:tcW w:w="1106" w:type="dxa"/>
            <w:tcBorders>
              <w:left w:val="single" w:sz="4" w:space="0" w:color="auto"/>
              <w:bottom w:val="single" w:sz="4" w:space="0" w:color="auto"/>
              <w:right w:val="single" w:sz="4" w:space="0" w:color="auto"/>
            </w:tcBorders>
            <w:vAlign w:val="center"/>
          </w:tcPr>
          <w:p w14:paraId="51D583F5" w14:textId="77777777" w:rsidR="003A1035" w:rsidRPr="003A1035" w:rsidRDefault="003A1035" w:rsidP="003A1035">
            <w:pPr>
              <w:jc w:val="center"/>
              <w:rPr>
                <w:lang w:eastAsia="lv-LV"/>
              </w:rPr>
            </w:pPr>
            <w:r w:rsidRPr="003A1035">
              <w:rPr>
                <w:lang w:eastAsia="lv-LV"/>
              </w:rPr>
              <w:t>21</w:t>
            </w:r>
          </w:p>
        </w:tc>
      </w:tr>
      <w:tr w:rsidR="003A1035" w:rsidRPr="003A1035" w14:paraId="2AE9CBFD" w14:textId="77777777" w:rsidTr="00D7158F">
        <w:tc>
          <w:tcPr>
            <w:tcW w:w="959" w:type="dxa"/>
            <w:tcBorders>
              <w:left w:val="single" w:sz="4" w:space="0" w:color="auto"/>
              <w:right w:val="single" w:sz="4" w:space="0" w:color="auto"/>
            </w:tcBorders>
            <w:vAlign w:val="center"/>
          </w:tcPr>
          <w:p w14:paraId="7808CE34" w14:textId="61B425E4" w:rsidR="003A1035" w:rsidRPr="00C01BED" w:rsidRDefault="004006BA" w:rsidP="003A1035">
            <w:pPr>
              <w:jc w:val="center"/>
              <w:rPr>
                <w:lang w:eastAsia="lv-LV"/>
              </w:rPr>
            </w:pPr>
            <w:r w:rsidRPr="00C01BED">
              <w:rPr>
                <w:lang w:eastAsia="lv-LV"/>
              </w:rPr>
              <w:t>2.5.14.</w:t>
            </w:r>
          </w:p>
        </w:tc>
        <w:tc>
          <w:tcPr>
            <w:tcW w:w="4281" w:type="dxa"/>
            <w:tcBorders>
              <w:left w:val="single" w:sz="4" w:space="0" w:color="auto"/>
              <w:right w:val="single" w:sz="4" w:space="0" w:color="auto"/>
            </w:tcBorders>
            <w:vAlign w:val="center"/>
          </w:tcPr>
          <w:p w14:paraId="04DBAA8A" w14:textId="77777777" w:rsidR="003A1035" w:rsidRPr="003A1035" w:rsidRDefault="003A1035" w:rsidP="003A1035">
            <w:pPr>
              <w:jc w:val="both"/>
              <w:rPr>
                <w:rFonts w:eastAsia="Arial Unicode MS"/>
                <w:color w:val="000000"/>
                <w:lang w:eastAsia="lv-LV"/>
              </w:rPr>
            </w:pPr>
            <w:r w:rsidRPr="003A1035">
              <w:rPr>
                <w:rFonts w:eastAsia="Arial Unicode MS"/>
                <w:color w:val="000000"/>
                <w:lang w:eastAsia="lv-LV"/>
              </w:rPr>
              <w:t>Pils parkā</w:t>
            </w:r>
          </w:p>
        </w:tc>
        <w:tc>
          <w:tcPr>
            <w:tcW w:w="1418" w:type="dxa"/>
            <w:tcBorders>
              <w:left w:val="single" w:sz="4" w:space="0" w:color="auto"/>
              <w:bottom w:val="single" w:sz="4" w:space="0" w:color="auto"/>
              <w:right w:val="single" w:sz="4" w:space="0" w:color="auto"/>
            </w:tcBorders>
          </w:tcPr>
          <w:p w14:paraId="7A2A172B" w14:textId="77777777" w:rsidR="003A1035" w:rsidRPr="003A1035" w:rsidRDefault="003A1035" w:rsidP="003A1035">
            <w:pPr>
              <w:jc w:val="center"/>
              <w:rPr>
                <w:lang w:eastAsia="lv-LV"/>
              </w:rPr>
            </w:pPr>
            <w:r w:rsidRPr="003A1035">
              <w:rPr>
                <w:lang w:eastAsia="lv-LV"/>
              </w:rPr>
              <w:t>gab.</w:t>
            </w:r>
          </w:p>
        </w:tc>
        <w:tc>
          <w:tcPr>
            <w:tcW w:w="1842" w:type="dxa"/>
            <w:vMerge/>
            <w:tcBorders>
              <w:left w:val="single" w:sz="4" w:space="0" w:color="auto"/>
              <w:bottom w:val="single" w:sz="4" w:space="0" w:color="auto"/>
              <w:right w:val="single" w:sz="4" w:space="0" w:color="auto"/>
            </w:tcBorders>
          </w:tcPr>
          <w:p w14:paraId="3BC7BED0" w14:textId="77777777" w:rsidR="003A1035" w:rsidRPr="003A1035" w:rsidRDefault="003A1035" w:rsidP="003A1035">
            <w:pPr>
              <w:jc w:val="center"/>
              <w:rPr>
                <w:lang w:eastAsia="lv-LV"/>
              </w:rPr>
            </w:pPr>
          </w:p>
        </w:tc>
        <w:tc>
          <w:tcPr>
            <w:tcW w:w="1106" w:type="dxa"/>
            <w:tcBorders>
              <w:left w:val="single" w:sz="4" w:space="0" w:color="auto"/>
              <w:bottom w:val="single" w:sz="4" w:space="0" w:color="auto"/>
              <w:right w:val="single" w:sz="4" w:space="0" w:color="auto"/>
            </w:tcBorders>
            <w:vAlign w:val="center"/>
          </w:tcPr>
          <w:p w14:paraId="78F00481" w14:textId="77777777" w:rsidR="003A1035" w:rsidRPr="003A1035" w:rsidRDefault="003A1035" w:rsidP="003A1035">
            <w:pPr>
              <w:jc w:val="center"/>
              <w:rPr>
                <w:lang w:eastAsia="lv-LV"/>
              </w:rPr>
            </w:pPr>
            <w:r w:rsidRPr="003A1035">
              <w:rPr>
                <w:lang w:eastAsia="lv-LV"/>
              </w:rPr>
              <w:t>23</w:t>
            </w:r>
          </w:p>
        </w:tc>
      </w:tr>
      <w:tr w:rsidR="003A1035" w:rsidRPr="003A1035" w14:paraId="4643D9B3" w14:textId="77777777" w:rsidTr="00123612">
        <w:tc>
          <w:tcPr>
            <w:tcW w:w="9606" w:type="dxa"/>
            <w:gridSpan w:val="5"/>
            <w:tcBorders>
              <w:left w:val="single" w:sz="4" w:space="0" w:color="auto"/>
              <w:right w:val="single" w:sz="4" w:space="0" w:color="auto"/>
            </w:tcBorders>
            <w:shd w:val="clear" w:color="auto" w:fill="E2EFD9"/>
          </w:tcPr>
          <w:p w14:paraId="66437DF4" w14:textId="77777777" w:rsidR="003A1035" w:rsidRPr="003A1035" w:rsidRDefault="003A1035" w:rsidP="003A1035">
            <w:pPr>
              <w:numPr>
                <w:ilvl w:val="0"/>
                <w:numId w:val="43"/>
              </w:numPr>
              <w:rPr>
                <w:lang w:eastAsia="lv-LV"/>
              </w:rPr>
            </w:pPr>
            <w:r w:rsidRPr="003A1035">
              <w:rPr>
                <w:lang w:eastAsia="lv-LV"/>
              </w:rPr>
              <w:t>Pasūtījuma izpildes laika un kontroles sistēmas uzlabošana</w:t>
            </w:r>
          </w:p>
        </w:tc>
      </w:tr>
      <w:tr w:rsidR="003A1035" w:rsidRPr="003A1035" w14:paraId="6EE7EC13" w14:textId="77777777" w:rsidTr="00D7158F">
        <w:tc>
          <w:tcPr>
            <w:tcW w:w="959" w:type="dxa"/>
            <w:tcBorders>
              <w:left w:val="single" w:sz="4" w:space="0" w:color="auto"/>
              <w:right w:val="single" w:sz="4" w:space="0" w:color="auto"/>
            </w:tcBorders>
            <w:vAlign w:val="center"/>
          </w:tcPr>
          <w:p w14:paraId="34037C9F" w14:textId="77777777" w:rsidR="003A1035" w:rsidRPr="003A1035" w:rsidRDefault="003A1035" w:rsidP="003A1035">
            <w:pPr>
              <w:jc w:val="center"/>
              <w:rPr>
                <w:lang w:eastAsia="lv-LV"/>
              </w:rPr>
            </w:pPr>
            <w:r w:rsidRPr="003A1035">
              <w:rPr>
                <w:lang w:eastAsia="lv-LV"/>
              </w:rPr>
              <w:t>3.1.</w:t>
            </w:r>
          </w:p>
        </w:tc>
        <w:tc>
          <w:tcPr>
            <w:tcW w:w="4281" w:type="dxa"/>
            <w:tcBorders>
              <w:left w:val="single" w:sz="4" w:space="0" w:color="auto"/>
              <w:right w:val="single" w:sz="4" w:space="0" w:color="auto"/>
            </w:tcBorders>
            <w:vAlign w:val="center"/>
          </w:tcPr>
          <w:p w14:paraId="04D0BC61" w14:textId="77777777" w:rsidR="003A1035" w:rsidRPr="003A1035" w:rsidRDefault="003A1035" w:rsidP="003A1035">
            <w:pPr>
              <w:jc w:val="both"/>
              <w:rPr>
                <w:lang w:eastAsia="lv-LV"/>
              </w:rPr>
            </w:pPr>
            <w:r w:rsidRPr="003A1035">
              <w:rPr>
                <w:lang w:eastAsia="lv-LV"/>
              </w:rPr>
              <w:t>Aģentūras transportlīdzekļu un traktortehnikas GPS  sekošanas sistēmas izveidošana</w:t>
            </w:r>
          </w:p>
        </w:tc>
        <w:tc>
          <w:tcPr>
            <w:tcW w:w="1418" w:type="dxa"/>
            <w:tcBorders>
              <w:top w:val="single" w:sz="4" w:space="0" w:color="auto"/>
              <w:left w:val="single" w:sz="4" w:space="0" w:color="auto"/>
              <w:bottom w:val="single" w:sz="4" w:space="0" w:color="auto"/>
              <w:right w:val="single" w:sz="4" w:space="0" w:color="auto"/>
            </w:tcBorders>
          </w:tcPr>
          <w:p w14:paraId="56D775D5" w14:textId="77777777" w:rsidR="003A1035" w:rsidRPr="003A1035" w:rsidRDefault="003A1035" w:rsidP="003A1035">
            <w:pPr>
              <w:jc w:val="center"/>
              <w:rPr>
                <w:lang w:eastAsia="lv-LV"/>
              </w:rPr>
            </w:pPr>
            <w:r w:rsidRPr="003A1035">
              <w:rPr>
                <w:lang w:eastAsia="lv-LV"/>
              </w:rPr>
              <w:t>tehnikas vienība</w:t>
            </w:r>
          </w:p>
        </w:tc>
        <w:tc>
          <w:tcPr>
            <w:tcW w:w="1842" w:type="dxa"/>
            <w:tcBorders>
              <w:top w:val="single" w:sz="4" w:space="0" w:color="auto"/>
              <w:left w:val="single" w:sz="4" w:space="0" w:color="auto"/>
              <w:bottom w:val="single" w:sz="4" w:space="0" w:color="auto"/>
              <w:right w:val="single" w:sz="4" w:space="0" w:color="auto"/>
            </w:tcBorders>
          </w:tcPr>
          <w:p w14:paraId="22D046BF" w14:textId="77777777" w:rsidR="003A1035" w:rsidRPr="003A1035" w:rsidRDefault="003A1035" w:rsidP="003A1035">
            <w:pPr>
              <w:jc w:val="center"/>
              <w:rPr>
                <w:lang w:eastAsia="lv-LV"/>
              </w:rPr>
            </w:pPr>
            <w:r w:rsidRPr="003A1035">
              <w:rPr>
                <w:lang w:eastAsia="lv-LV"/>
              </w:rPr>
              <w:t>Iegādātās tehnikas vienību skaits</w:t>
            </w:r>
          </w:p>
        </w:tc>
        <w:tc>
          <w:tcPr>
            <w:tcW w:w="1106" w:type="dxa"/>
            <w:tcBorders>
              <w:top w:val="single" w:sz="4" w:space="0" w:color="auto"/>
              <w:left w:val="single" w:sz="4" w:space="0" w:color="auto"/>
              <w:bottom w:val="single" w:sz="4" w:space="0" w:color="auto"/>
              <w:right w:val="single" w:sz="4" w:space="0" w:color="auto"/>
            </w:tcBorders>
            <w:vAlign w:val="center"/>
          </w:tcPr>
          <w:p w14:paraId="2B36C31D" w14:textId="77777777" w:rsidR="003A1035" w:rsidRPr="003A1035" w:rsidRDefault="003A1035" w:rsidP="003A1035">
            <w:pPr>
              <w:jc w:val="center"/>
              <w:rPr>
                <w:lang w:eastAsia="lv-LV"/>
              </w:rPr>
            </w:pPr>
            <w:r w:rsidRPr="003A1035">
              <w:rPr>
                <w:lang w:eastAsia="lv-LV"/>
              </w:rPr>
              <w:t>1</w:t>
            </w:r>
          </w:p>
        </w:tc>
      </w:tr>
      <w:tr w:rsidR="003A1035" w:rsidRPr="003A1035" w14:paraId="2A040E13" w14:textId="77777777" w:rsidTr="00123612">
        <w:tc>
          <w:tcPr>
            <w:tcW w:w="9606" w:type="dxa"/>
            <w:gridSpan w:val="5"/>
            <w:tcBorders>
              <w:left w:val="single" w:sz="4" w:space="0" w:color="auto"/>
              <w:right w:val="single" w:sz="4" w:space="0" w:color="auto"/>
            </w:tcBorders>
            <w:shd w:val="clear" w:color="auto" w:fill="E2EFD9"/>
          </w:tcPr>
          <w:p w14:paraId="52588C1D" w14:textId="77777777" w:rsidR="003A1035" w:rsidRPr="003A1035" w:rsidRDefault="003A1035" w:rsidP="003A1035">
            <w:pPr>
              <w:numPr>
                <w:ilvl w:val="0"/>
                <w:numId w:val="43"/>
              </w:numPr>
              <w:jc w:val="both"/>
              <w:rPr>
                <w:lang w:eastAsia="lv-LV"/>
              </w:rPr>
            </w:pPr>
            <w:r w:rsidRPr="003A1035">
              <w:rPr>
                <w:lang w:eastAsia="lv-LV"/>
              </w:rPr>
              <w:t>Ģeodēziskās informācijas sistēmas un datu bāzes izveidošana</w:t>
            </w:r>
          </w:p>
        </w:tc>
      </w:tr>
      <w:tr w:rsidR="003A1035" w:rsidRPr="003A1035" w14:paraId="20BFBF48" w14:textId="77777777" w:rsidTr="00D7158F">
        <w:tc>
          <w:tcPr>
            <w:tcW w:w="959" w:type="dxa"/>
            <w:tcBorders>
              <w:left w:val="single" w:sz="4" w:space="0" w:color="auto"/>
              <w:right w:val="single" w:sz="4" w:space="0" w:color="auto"/>
            </w:tcBorders>
            <w:vAlign w:val="center"/>
          </w:tcPr>
          <w:p w14:paraId="789CCB10" w14:textId="77777777" w:rsidR="003A1035" w:rsidRPr="003A1035" w:rsidRDefault="003A1035" w:rsidP="003A1035">
            <w:pPr>
              <w:jc w:val="center"/>
              <w:rPr>
                <w:lang w:eastAsia="lv-LV"/>
              </w:rPr>
            </w:pPr>
            <w:r w:rsidRPr="003A1035">
              <w:rPr>
                <w:lang w:eastAsia="lv-LV"/>
              </w:rPr>
              <w:t>4.1.</w:t>
            </w:r>
          </w:p>
        </w:tc>
        <w:tc>
          <w:tcPr>
            <w:tcW w:w="4281" w:type="dxa"/>
            <w:tcBorders>
              <w:left w:val="single" w:sz="4" w:space="0" w:color="auto"/>
              <w:right w:val="single" w:sz="4" w:space="0" w:color="auto"/>
            </w:tcBorders>
            <w:vAlign w:val="center"/>
          </w:tcPr>
          <w:p w14:paraId="32270EB0" w14:textId="77777777" w:rsidR="003A1035" w:rsidRPr="003A1035" w:rsidRDefault="003A1035" w:rsidP="003A1035">
            <w:pPr>
              <w:jc w:val="both"/>
              <w:rPr>
                <w:lang w:eastAsia="lv-LV"/>
              </w:rPr>
            </w:pPr>
            <w:r w:rsidRPr="003A1035">
              <w:rPr>
                <w:lang w:eastAsia="lv-LV"/>
              </w:rPr>
              <w:t>Alūksnes pilsētas lietus kanalizācijas sistēmas pilnā topogrāfiskā uzmērīšana</w:t>
            </w:r>
          </w:p>
        </w:tc>
        <w:tc>
          <w:tcPr>
            <w:tcW w:w="1418" w:type="dxa"/>
            <w:tcBorders>
              <w:top w:val="single" w:sz="4" w:space="0" w:color="auto"/>
              <w:left w:val="single" w:sz="4" w:space="0" w:color="auto"/>
              <w:bottom w:val="single" w:sz="4" w:space="0" w:color="auto"/>
              <w:right w:val="single" w:sz="4" w:space="0" w:color="auto"/>
            </w:tcBorders>
            <w:vAlign w:val="center"/>
          </w:tcPr>
          <w:p w14:paraId="1F6B42BE" w14:textId="77777777" w:rsidR="003A1035" w:rsidRPr="003A1035" w:rsidRDefault="003A1035" w:rsidP="003A1035">
            <w:pPr>
              <w:jc w:val="center"/>
              <w:rPr>
                <w:lang w:eastAsia="lv-LV"/>
              </w:rPr>
            </w:pPr>
            <w:r w:rsidRPr="003A1035">
              <w:rPr>
                <w:lang w:eastAsia="lv-LV"/>
              </w:rPr>
              <w:t>ha</w:t>
            </w:r>
          </w:p>
        </w:tc>
        <w:tc>
          <w:tcPr>
            <w:tcW w:w="1842" w:type="dxa"/>
            <w:tcBorders>
              <w:top w:val="single" w:sz="4" w:space="0" w:color="auto"/>
              <w:left w:val="single" w:sz="4" w:space="0" w:color="auto"/>
              <w:bottom w:val="single" w:sz="4" w:space="0" w:color="auto"/>
              <w:right w:val="single" w:sz="4" w:space="0" w:color="auto"/>
            </w:tcBorders>
            <w:vAlign w:val="center"/>
          </w:tcPr>
          <w:p w14:paraId="70EC2D77" w14:textId="77777777" w:rsidR="003A1035" w:rsidRPr="003A1035" w:rsidRDefault="003A1035" w:rsidP="003A1035">
            <w:pPr>
              <w:jc w:val="center"/>
              <w:rPr>
                <w:lang w:eastAsia="lv-LV"/>
              </w:rPr>
            </w:pPr>
            <w:r w:rsidRPr="003A1035">
              <w:rPr>
                <w:lang w:eastAsia="lv-LV"/>
              </w:rPr>
              <w:t>10</w:t>
            </w:r>
          </w:p>
        </w:tc>
        <w:tc>
          <w:tcPr>
            <w:tcW w:w="1106" w:type="dxa"/>
            <w:tcBorders>
              <w:top w:val="single" w:sz="4" w:space="0" w:color="auto"/>
              <w:left w:val="single" w:sz="4" w:space="0" w:color="auto"/>
              <w:bottom w:val="single" w:sz="4" w:space="0" w:color="auto"/>
              <w:right w:val="single" w:sz="4" w:space="0" w:color="auto"/>
            </w:tcBorders>
            <w:vAlign w:val="center"/>
          </w:tcPr>
          <w:p w14:paraId="2F992225" w14:textId="0D9F01BE" w:rsidR="003A1035" w:rsidRPr="003A1035" w:rsidRDefault="003A1035" w:rsidP="003A1035">
            <w:pPr>
              <w:jc w:val="center"/>
              <w:rPr>
                <w:lang w:eastAsia="lv-LV"/>
              </w:rPr>
            </w:pPr>
            <w:r w:rsidRPr="003A1035">
              <w:rPr>
                <w:lang w:eastAsia="lv-LV"/>
              </w:rPr>
              <w:t>Procesā</w:t>
            </w:r>
          </w:p>
        </w:tc>
      </w:tr>
      <w:tr w:rsidR="003A1035" w:rsidRPr="003A1035" w14:paraId="6DAB867A" w14:textId="77777777" w:rsidTr="00D7158F">
        <w:tc>
          <w:tcPr>
            <w:tcW w:w="959" w:type="dxa"/>
            <w:tcBorders>
              <w:left w:val="single" w:sz="4" w:space="0" w:color="auto"/>
              <w:right w:val="single" w:sz="4" w:space="0" w:color="auto"/>
            </w:tcBorders>
            <w:vAlign w:val="center"/>
          </w:tcPr>
          <w:p w14:paraId="7719FED3" w14:textId="77777777" w:rsidR="003A1035" w:rsidRPr="003A1035" w:rsidRDefault="003A1035" w:rsidP="003A1035">
            <w:pPr>
              <w:numPr>
                <w:ilvl w:val="1"/>
                <w:numId w:val="43"/>
              </w:numPr>
              <w:jc w:val="center"/>
              <w:rPr>
                <w:lang w:eastAsia="lv-LV"/>
              </w:rPr>
            </w:pPr>
          </w:p>
        </w:tc>
        <w:tc>
          <w:tcPr>
            <w:tcW w:w="4281" w:type="dxa"/>
            <w:tcBorders>
              <w:left w:val="single" w:sz="4" w:space="0" w:color="auto"/>
              <w:right w:val="single" w:sz="4" w:space="0" w:color="auto"/>
            </w:tcBorders>
            <w:vAlign w:val="center"/>
          </w:tcPr>
          <w:p w14:paraId="3B51E468" w14:textId="77777777" w:rsidR="003A1035" w:rsidRPr="003A1035" w:rsidRDefault="003A1035" w:rsidP="003A1035">
            <w:pPr>
              <w:rPr>
                <w:lang w:eastAsia="lv-LV"/>
              </w:rPr>
            </w:pPr>
            <w:r w:rsidRPr="003A1035">
              <w:rPr>
                <w:lang w:eastAsia="lv-LV"/>
              </w:rPr>
              <w:t xml:space="preserve">Alūksnes pilsētas kapu apbedījumu datu bāzes pilnveidošana </w:t>
            </w:r>
          </w:p>
        </w:tc>
        <w:tc>
          <w:tcPr>
            <w:tcW w:w="1418" w:type="dxa"/>
            <w:tcBorders>
              <w:top w:val="single" w:sz="4" w:space="0" w:color="auto"/>
              <w:left w:val="single" w:sz="4" w:space="0" w:color="auto"/>
              <w:bottom w:val="single" w:sz="4" w:space="0" w:color="auto"/>
              <w:right w:val="single" w:sz="4" w:space="0" w:color="auto"/>
            </w:tcBorders>
            <w:vAlign w:val="center"/>
          </w:tcPr>
          <w:p w14:paraId="4FB43815" w14:textId="77777777" w:rsidR="003A1035" w:rsidRPr="003A1035" w:rsidRDefault="003A1035" w:rsidP="003A1035">
            <w:pPr>
              <w:jc w:val="center"/>
              <w:rPr>
                <w:lang w:eastAsia="lv-LV"/>
              </w:rPr>
            </w:pPr>
          </w:p>
        </w:tc>
        <w:tc>
          <w:tcPr>
            <w:tcW w:w="1842" w:type="dxa"/>
            <w:vMerge w:val="restart"/>
            <w:tcBorders>
              <w:top w:val="single" w:sz="4" w:space="0" w:color="auto"/>
              <w:left w:val="single" w:sz="4" w:space="0" w:color="auto"/>
              <w:right w:val="single" w:sz="4" w:space="0" w:color="auto"/>
            </w:tcBorders>
            <w:vAlign w:val="center"/>
          </w:tcPr>
          <w:p w14:paraId="4FD85059" w14:textId="55195A26" w:rsidR="003A1035" w:rsidRPr="003A1035" w:rsidRDefault="003A1035" w:rsidP="003A1035">
            <w:pPr>
              <w:jc w:val="center"/>
              <w:rPr>
                <w:lang w:eastAsia="lv-LV"/>
              </w:rPr>
            </w:pPr>
            <w:r w:rsidRPr="003A1035">
              <w:rPr>
                <w:lang w:eastAsia="lv-LV"/>
              </w:rPr>
              <w:t>Datu bāzes papildināšana</w:t>
            </w:r>
          </w:p>
        </w:tc>
        <w:tc>
          <w:tcPr>
            <w:tcW w:w="1106" w:type="dxa"/>
            <w:tcBorders>
              <w:top w:val="single" w:sz="4" w:space="0" w:color="auto"/>
              <w:left w:val="single" w:sz="4" w:space="0" w:color="auto"/>
              <w:bottom w:val="single" w:sz="4" w:space="0" w:color="auto"/>
              <w:right w:val="single" w:sz="4" w:space="0" w:color="auto"/>
            </w:tcBorders>
            <w:vAlign w:val="center"/>
          </w:tcPr>
          <w:p w14:paraId="388F548D" w14:textId="77777777" w:rsidR="003A1035" w:rsidRPr="003A1035" w:rsidRDefault="003A1035" w:rsidP="003A1035">
            <w:pPr>
              <w:jc w:val="center"/>
              <w:rPr>
                <w:lang w:eastAsia="lv-LV"/>
              </w:rPr>
            </w:pPr>
          </w:p>
        </w:tc>
      </w:tr>
      <w:tr w:rsidR="003A1035" w:rsidRPr="003A1035" w14:paraId="1BC69779" w14:textId="77777777" w:rsidTr="00D7158F">
        <w:tc>
          <w:tcPr>
            <w:tcW w:w="959" w:type="dxa"/>
            <w:tcBorders>
              <w:left w:val="single" w:sz="4" w:space="0" w:color="auto"/>
              <w:right w:val="single" w:sz="4" w:space="0" w:color="auto"/>
            </w:tcBorders>
            <w:vAlign w:val="center"/>
          </w:tcPr>
          <w:p w14:paraId="6852EDAE" w14:textId="77777777" w:rsidR="003A1035" w:rsidRPr="003A1035" w:rsidRDefault="003A1035" w:rsidP="003A1035">
            <w:pPr>
              <w:jc w:val="center"/>
              <w:rPr>
                <w:lang w:eastAsia="lv-LV"/>
              </w:rPr>
            </w:pPr>
            <w:r w:rsidRPr="003A1035">
              <w:rPr>
                <w:lang w:eastAsia="lv-LV"/>
              </w:rPr>
              <w:t>4.2.1.</w:t>
            </w:r>
          </w:p>
        </w:tc>
        <w:tc>
          <w:tcPr>
            <w:tcW w:w="4281" w:type="dxa"/>
            <w:tcBorders>
              <w:left w:val="single" w:sz="4" w:space="0" w:color="auto"/>
              <w:right w:val="single" w:sz="4" w:space="0" w:color="auto"/>
            </w:tcBorders>
            <w:vAlign w:val="center"/>
          </w:tcPr>
          <w:p w14:paraId="507513B0" w14:textId="77777777" w:rsidR="003A1035" w:rsidRPr="003A1035" w:rsidRDefault="003A1035" w:rsidP="003A1035">
            <w:pPr>
              <w:jc w:val="both"/>
              <w:rPr>
                <w:lang w:eastAsia="lv-LV"/>
              </w:rPr>
            </w:pPr>
            <w:r w:rsidRPr="003A1035">
              <w:rPr>
                <w:lang w:eastAsia="lv-LV"/>
              </w:rPr>
              <w:t>Reģistrētas kapa vietas</w:t>
            </w:r>
          </w:p>
        </w:tc>
        <w:tc>
          <w:tcPr>
            <w:tcW w:w="1418" w:type="dxa"/>
            <w:tcBorders>
              <w:top w:val="single" w:sz="4" w:space="0" w:color="auto"/>
              <w:left w:val="single" w:sz="4" w:space="0" w:color="auto"/>
              <w:bottom w:val="single" w:sz="4" w:space="0" w:color="auto"/>
              <w:right w:val="single" w:sz="4" w:space="0" w:color="auto"/>
            </w:tcBorders>
            <w:vAlign w:val="center"/>
          </w:tcPr>
          <w:p w14:paraId="36811ADC" w14:textId="77777777" w:rsidR="003A1035" w:rsidRPr="003A1035" w:rsidRDefault="003A1035" w:rsidP="003A1035">
            <w:pPr>
              <w:jc w:val="center"/>
              <w:rPr>
                <w:lang w:eastAsia="lv-LV"/>
              </w:rPr>
            </w:pPr>
            <w:r w:rsidRPr="003A1035">
              <w:rPr>
                <w:lang w:eastAsia="lv-LV"/>
              </w:rPr>
              <w:t>vietas</w:t>
            </w:r>
          </w:p>
        </w:tc>
        <w:tc>
          <w:tcPr>
            <w:tcW w:w="1842" w:type="dxa"/>
            <w:vMerge/>
            <w:tcBorders>
              <w:left w:val="single" w:sz="4" w:space="0" w:color="auto"/>
              <w:right w:val="single" w:sz="4" w:space="0" w:color="auto"/>
            </w:tcBorders>
          </w:tcPr>
          <w:p w14:paraId="11F02E2F" w14:textId="77777777" w:rsidR="003A1035" w:rsidRPr="003A1035" w:rsidRDefault="003A1035" w:rsidP="003A1035">
            <w:pPr>
              <w:jc w:val="center"/>
              <w:rPr>
                <w:lang w:eastAsia="lv-LV"/>
              </w:rPr>
            </w:pPr>
          </w:p>
        </w:tc>
        <w:tc>
          <w:tcPr>
            <w:tcW w:w="1106" w:type="dxa"/>
            <w:tcBorders>
              <w:top w:val="single" w:sz="4" w:space="0" w:color="auto"/>
              <w:left w:val="single" w:sz="4" w:space="0" w:color="auto"/>
              <w:bottom w:val="single" w:sz="4" w:space="0" w:color="auto"/>
              <w:right w:val="single" w:sz="4" w:space="0" w:color="auto"/>
            </w:tcBorders>
          </w:tcPr>
          <w:p w14:paraId="462886C2" w14:textId="77777777" w:rsidR="003A1035" w:rsidRPr="003A1035" w:rsidRDefault="003A1035" w:rsidP="003A1035">
            <w:pPr>
              <w:jc w:val="center"/>
              <w:rPr>
                <w:lang w:eastAsia="lv-LV"/>
              </w:rPr>
            </w:pPr>
            <w:r w:rsidRPr="003A1035">
              <w:rPr>
                <w:lang w:eastAsia="lv-LV"/>
              </w:rPr>
              <w:t>12 736</w:t>
            </w:r>
          </w:p>
        </w:tc>
      </w:tr>
      <w:tr w:rsidR="003A1035" w:rsidRPr="003A1035" w14:paraId="329A644A" w14:textId="77777777" w:rsidTr="00D7158F">
        <w:tc>
          <w:tcPr>
            <w:tcW w:w="959" w:type="dxa"/>
            <w:tcBorders>
              <w:left w:val="single" w:sz="4" w:space="0" w:color="auto"/>
              <w:right w:val="single" w:sz="4" w:space="0" w:color="auto"/>
            </w:tcBorders>
            <w:vAlign w:val="center"/>
          </w:tcPr>
          <w:p w14:paraId="2CADAC03" w14:textId="77777777" w:rsidR="003A1035" w:rsidRPr="003A1035" w:rsidRDefault="003A1035" w:rsidP="003A1035">
            <w:pPr>
              <w:jc w:val="center"/>
              <w:rPr>
                <w:lang w:eastAsia="lv-LV"/>
              </w:rPr>
            </w:pPr>
            <w:r w:rsidRPr="003A1035">
              <w:rPr>
                <w:lang w:eastAsia="lv-LV"/>
              </w:rPr>
              <w:t>4.2.2.</w:t>
            </w:r>
          </w:p>
        </w:tc>
        <w:tc>
          <w:tcPr>
            <w:tcW w:w="4281" w:type="dxa"/>
            <w:tcBorders>
              <w:left w:val="single" w:sz="4" w:space="0" w:color="auto"/>
              <w:right w:val="single" w:sz="4" w:space="0" w:color="auto"/>
            </w:tcBorders>
            <w:vAlign w:val="center"/>
          </w:tcPr>
          <w:p w14:paraId="1DACCBA1" w14:textId="77777777" w:rsidR="003A1035" w:rsidRPr="003A1035" w:rsidRDefault="003A1035" w:rsidP="003A1035">
            <w:pPr>
              <w:jc w:val="both"/>
              <w:rPr>
                <w:lang w:eastAsia="lv-LV"/>
              </w:rPr>
            </w:pPr>
            <w:r w:rsidRPr="003A1035">
              <w:rPr>
                <w:lang w:eastAsia="lv-LV"/>
              </w:rPr>
              <w:t>Reģistrēti kapa vietu laukumi</w:t>
            </w:r>
          </w:p>
        </w:tc>
        <w:tc>
          <w:tcPr>
            <w:tcW w:w="1418" w:type="dxa"/>
            <w:tcBorders>
              <w:top w:val="single" w:sz="4" w:space="0" w:color="auto"/>
              <w:left w:val="single" w:sz="4" w:space="0" w:color="auto"/>
              <w:bottom w:val="single" w:sz="4" w:space="0" w:color="auto"/>
              <w:right w:val="single" w:sz="4" w:space="0" w:color="auto"/>
            </w:tcBorders>
            <w:vAlign w:val="center"/>
          </w:tcPr>
          <w:p w14:paraId="090C9F7B" w14:textId="77777777" w:rsidR="003A1035" w:rsidRPr="003A1035" w:rsidRDefault="003A1035" w:rsidP="003A1035">
            <w:pPr>
              <w:jc w:val="center"/>
              <w:rPr>
                <w:lang w:eastAsia="lv-LV"/>
              </w:rPr>
            </w:pPr>
            <w:r w:rsidRPr="003A1035">
              <w:rPr>
                <w:lang w:eastAsia="lv-LV"/>
              </w:rPr>
              <w:t>laukumi</w:t>
            </w:r>
          </w:p>
        </w:tc>
        <w:tc>
          <w:tcPr>
            <w:tcW w:w="1842" w:type="dxa"/>
            <w:vMerge/>
            <w:tcBorders>
              <w:left w:val="single" w:sz="4" w:space="0" w:color="auto"/>
              <w:right w:val="single" w:sz="4" w:space="0" w:color="auto"/>
            </w:tcBorders>
          </w:tcPr>
          <w:p w14:paraId="444EE9CE" w14:textId="77777777" w:rsidR="003A1035" w:rsidRPr="003A1035" w:rsidRDefault="003A1035" w:rsidP="003A1035">
            <w:pPr>
              <w:jc w:val="center"/>
              <w:rPr>
                <w:lang w:eastAsia="lv-LV"/>
              </w:rPr>
            </w:pPr>
          </w:p>
        </w:tc>
        <w:tc>
          <w:tcPr>
            <w:tcW w:w="1106" w:type="dxa"/>
            <w:tcBorders>
              <w:top w:val="single" w:sz="4" w:space="0" w:color="auto"/>
              <w:left w:val="single" w:sz="4" w:space="0" w:color="auto"/>
              <w:bottom w:val="single" w:sz="4" w:space="0" w:color="auto"/>
              <w:right w:val="single" w:sz="4" w:space="0" w:color="auto"/>
            </w:tcBorders>
          </w:tcPr>
          <w:p w14:paraId="226C5F8D" w14:textId="77777777" w:rsidR="003A1035" w:rsidRPr="003A1035" w:rsidRDefault="003A1035" w:rsidP="003A1035">
            <w:pPr>
              <w:jc w:val="center"/>
              <w:rPr>
                <w:lang w:eastAsia="lv-LV"/>
              </w:rPr>
            </w:pPr>
            <w:r w:rsidRPr="003A1035">
              <w:rPr>
                <w:lang w:eastAsia="lv-LV"/>
              </w:rPr>
              <w:t>6 622</w:t>
            </w:r>
          </w:p>
        </w:tc>
      </w:tr>
      <w:tr w:rsidR="003A1035" w:rsidRPr="003A1035" w14:paraId="4F850D0C" w14:textId="77777777" w:rsidTr="00123612">
        <w:tc>
          <w:tcPr>
            <w:tcW w:w="9606" w:type="dxa"/>
            <w:gridSpan w:val="5"/>
            <w:tcBorders>
              <w:left w:val="single" w:sz="4" w:space="0" w:color="auto"/>
              <w:right w:val="single" w:sz="4" w:space="0" w:color="auto"/>
            </w:tcBorders>
            <w:shd w:val="clear" w:color="auto" w:fill="E2EFD9"/>
          </w:tcPr>
          <w:p w14:paraId="680629F8" w14:textId="77777777" w:rsidR="003A1035" w:rsidRPr="003A1035" w:rsidRDefault="003A1035" w:rsidP="003A1035">
            <w:pPr>
              <w:numPr>
                <w:ilvl w:val="0"/>
                <w:numId w:val="43"/>
              </w:numPr>
              <w:jc w:val="both"/>
              <w:rPr>
                <w:lang w:eastAsia="lv-LV"/>
              </w:rPr>
            </w:pPr>
            <w:r w:rsidRPr="003A1035">
              <w:rPr>
                <w:lang w:eastAsia="lv-LV"/>
              </w:rPr>
              <w:lastRenderedPageBreak/>
              <w:t>Alūksnes novada administratīvajā teritorijā esošo pašvaldības mežu inventarizācija</w:t>
            </w:r>
          </w:p>
        </w:tc>
      </w:tr>
      <w:tr w:rsidR="003A1035" w:rsidRPr="003A1035" w14:paraId="7ED995F6" w14:textId="77777777" w:rsidTr="00D7158F">
        <w:tc>
          <w:tcPr>
            <w:tcW w:w="959" w:type="dxa"/>
            <w:tcBorders>
              <w:left w:val="single" w:sz="4" w:space="0" w:color="auto"/>
              <w:right w:val="single" w:sz="4" w:space="0" w:color="auto"/>
            </w:tcBorders>
            <w:vAlign w:val="center"/>
          </w:tcPr>
          <w:p w14:paraId="3E526C29" w14:textId="77777777" w:rsidR="003A1035" w:rsidRPr="003A1035" w:rsidRDefault="003A1035" w:rsidP="003A1035">
            <w:pPr>
              <w:jc w:val="center"/>
              <w:rPr>
                <w:lang w:eastAsia="lv-LV"/>
              </w:rPr>
            </w:pPr>
            <w:r w:rsidRPr="003A1035">
              <w:rPr>
                <w:lang w:eastAsia="lv-LV"/>
              </w:rPr>
              <w:t>5.1.</w:t>
            </w:r>
          </w:p>
        </w:tc>
        <w:tc>
          <w:tcPr>
            <w:tcW w:w="4281" w:type="dxa"/>
            <w:tcBorders>
              <w:left w:val="single" w:sz="4" w:space="0" w:color="auto"/>
              <w:right w:val="single" w:sz="4" w:space="0" w:color="auto"/>
            </w:tcBorders>
            <w:vAlign w:val="center"/>
          </w:tcPr>
          <w:p w14:paraId="7B0C42D3" w14:textId="77777777" w:rsidR="003A1035" w:rsidRPr="003A1035" w:rsidRDefault="003A1035" w:rsidP="003A1035">
            <w:pPr>
              <w:jc w:val="both"/>
              <w:rPr>
                <w:lang w:eastAsia="lv-LV"/>
              </w:rPr>
            </w:pPr>
            <w:r w:rsidRPr="003A1035">
              <w:rPr>
                <w:lang w:eastAsia="lv-LV"/>
              </w:rPr>
              <w:t xml:space="preserve">Meža vērtības noteikšana </w:t>
            </w:r>
          </w:p>
        </w:tc>
        <w:tc>
          <w:tcPr>
            <w:tcW w:w="1418" w:type="dxa"/>
            <w:tcBorders>
              <w:top w:val="single" w:sz="4" w:space="0" w:color="auto"/>
              <w:left w:val="single" w:sz="4" w:space="0" w:color="auto"/>
              <w:bottom w:val="single" w:sz="4" w:space="0" w:color="auto"/>
              <w:right w:val="single" w:sz="4" w:space="0" w:color="auto"/>
            </w:tcBorders>
            <w:vAlign w:val="center"/>
          </w:tcPr>
          <w:p w14:paraId="206C8201" w14:textId="77777777" w:rsidR="003A1035" w:rsidRPr="003A1035" w:rsidRDefault="003A1035" w:rsidP="003A1035">
            <w:pPr>
              <w:jc w:val="center"/>
              <w:rPr>
                <w:lang w:eastAsia="lv-LV"/>
              </w:rPr>
            </w:pPr>
            <w:r w:rsidRPr="003A1035">
              <w:rPr>
                <w:lang w:eastAsia="lv-LV"/>
              </w:rPr>
              <w:t>ha</w:t>
            </w:r>
          </w:p>
        </w:tc>
        <w:tc>
          <w:tcPr>
            <w:tcW w:w="1842" w:type="dxa"/>
            <w:tcBorders>
              <w:top w:val="single" w:sz="4" w:space="0" w:color="auto"/>
              <w:left w:val="single" w:sz="4" w:space="0" w:color="auto"/>
              <w:bottom w:val="single" w:sz="4" w:space="0" w:color="auto"/>
              <w:right w:val="single" w:sz="4" w:space="0" w:color="auto"/>
            </w:tcBorders>
          </w:tcPr>
          <w:p w14:paraId="7DC422D2" w14:textId="77777777" w:rsidR="003A1035" w:rsidRPr="003A1035" w:rsidRDefault="003A1035" w:rsidP="003A1035">
            <w:pPr>
              <w:jc w:val="center"/>
              <w:rPr>
                <w:lang w:eastAsia="lv-LV"/>
              </w:rPr>
            </w:pPr>
            <w:r w:rsidRPr="003A1035">
              <w:rPr>
                <w:lang w:eastAsia="lv-LV"/>
              </w:rPr>
              <w:t>15 īpašumi</w:t>
            </w:r>
          </w:p>
        </w:tc>
        <w:tc>
          <w:tcPr>
            <w:tcW w:w="1106" w:type="dxa"/>
            <w:tcBorders>
              <w:top w:val="single" w:sz="4" w:space="0" w:color="auto"/>
              <w:left w:val="single" w:sz="4" w:space="0" w:color="auto"/>
              <w:bottom w:val="single" w:sz="4" w:space="0" w:color="auto"/>
              <w:right w:val="single" w:sz="4" w:space="0" w:color="auto"/>
            </w:tcBorders>
            <w:vAlign w:val="center"/>
          </w:tcPr>
          <w:p w14:paraId="6878D6E9" w14:textId="5974E32E" w:rsidR="003A1035" w:rsidRPr="003A1035" w:rsidRDefault="003A1035" w:rsidP="003A1035">
            <w:pPr>
              <w:jc w:val="center"/>
              <w:rPr>
                <w:lang w:eastAsia="lv-LV"/>
              </w:rPr>
            </w:pPr>
            <w:r w:rsidRPr="003A1035">
              <w:rPr>
                <w:lang w:eastAsia="lv-LV"/>
              </w:rPr>
              <w:t>83</w:t>
            </w:r>
            <w:r w:rsidR="00DB7119">
              <w:rPr>
                <w:lang w:eastAsia="lv-LV"/>
              </w:rPr>
              <w:t>,</w:t>
            </w:r>
            <w:r w:rsidRPr="003A1035">
              <w:rPr>
                <w:lang w:eastAsia="lv-LV"/>
              </w:rPr>
              <w:t>3</w:t>
            </w:r>
          </w:p>
        </w:tc>
      </w:tr>
    </w:tbl>
    <w:p w14:paraId="7C5AFF17" w14:textId="77777777" w:rsidR="003A1035" w:rsidRPr="003A1035" w:rsidRDefault="003A1035" w:rsidP="003A1035">
      <w:pPr>
        <w:contextualSpacing/>
        <w:jc w:val="both"/>
      </w:pPr>
    </w:p>
    <w:p w14:paraId="7418DC8E" w14:textId="48E44598" w:rsidR="003A1035" w:rsidRPr="003A1035" w:rsidRDefault="003A1035" w:rsidP="003A1035">
      <w:pPr>
        <w:spacing w:line="276" w:lineRule="auto"/>
        <w:jc w:val="both"/>
        <w:rPr>
          <w:lang w:eastAsia="lv-LV"/>
        </w:rPr>
      </w:pPr>
      <w:r w:rsidRPr="003A1035">
        <w:rPr>
          <w:lang w:eastAsia="lv-LV"/>
        </w:rPr>
        <w:t>5.2. Aģentūras plānotās darbības atbilstoši Alūksnes novada pašvaldības aģentūras “SPODRA”</w:t>
      </w:r>
      <w:r w:rsidRPr="003A1035">
        <w:rPr>
          <w:b/>
          <w:lang w:eastAsia="lv-LV"/>
        </w:rPr>
        <w:t xml:space="preserve"> </w:t>
      </w:r>
      <w:r w:rsidRPr="003A1035">
        <w:rPr>
          <w:lang w:eastAsia="lv-LV"/>
        </w:rPr>
        <w:t>vidēja termiņa attīstības stratēģija 2021. – 2023. gadam.</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546"/>
        <w:gridCol w:w="1559"/>
        <w:gridCol w:w="1775"/>
      </w:tblGrid>
      <w:tr w:rsidR="003A1035" w:rsidRPr="003A1035" w14:paraId="0DD2A582" w14:textId="77777777" w:rsidTr="00D7158F">
        <w:tc>
          <w:tcPr>
            <w:tcW w:w="828" w:type="dxa"/>
            <w:tcBorders>
              <w:left w:val="single" w:sz="4" w:space="0" w:color="auto"/>
              <w:right w:val="single" w:sz="4" w:space="0" w:color="auto"/>
            </w:tcBorders>
            <w:vAlign w:val="center"/>
          </w:tcPr>
          <w:p w14:paraId="78D22985" w14:textId="77777777" w:rsidR="003A1035" w:rsidRPr="003A1035" w:rsidRDefault="003A1035" w:rsidP="003A1035">
            <w:pPr>
              <w:jc w:val="center"/>
              <w:rPr>
                <w:lang w:eastAsia="lv-LV"/>
              </w:rPr>
            </w:pPr>
            <w:proofErr w:type="spellStart"/>
            <w:r w:rsidRPr="003A1035">
              <w:rPr>
                <w:lang w:eastAsia="lv-LV"/>
              </w:rPr>
              <w:t>N.p.k</w:t>
            </w:r>
            <w:proofErr w:type="spellEnd"/>
            <w:r w:rsidRPr="003A1035">
              <w:rPr>
                <w:lang w:eastAsia="lv-LV"/>
              </w:rPr>
              <w:t>.</w:t>
            </w:r>
          </w:p>
        </w:tc>
        <w:tc>
          <w:tcPr>
            <w:tcW w:w="5546" w:type="dxa"/>
            <w:tcBorders>
              <w:left w:val="single" w:sz="4" w:space="0" w:color="auto"/>
              <w:right w:val="single" w:sz="4" w:space="0" w:color="auto"/>
            </w:tcBorders>
            <w:vAlign w:val="center"/>
          </w:tcPr>
          <w:p w14:paraId="318FCFEC" w14:textId="77777777" w:rsidR="003A1035" w:rsidRPr="003A1035" w:rsidRDefault="003A1035" w:rsidP="003A1035">
            <w:pPr>
              <w:jc w:val="center"/>
              <w:rPr>
                <w:lang w:eastAsia="lv-LV"/>
              </w:rPr>
            </w:pPr>
            <w:r w:rsidRPr="003A1035">
              <w:rPr>
                <w:lang w:eastAsia="lv-LV"/>
              </w:rPr>
              <w:t>Darbība</w:t>
            </w:r>
          </w:p>
        </w:tc>
        <w:tc>
          <w:tcPr>
            <w:tcW w:w="1559" w:type="dxa"/>
            <w:tcBorders>
              <w:top w:val="single" w:sz="4" w:space="0" w:color="auto"/>
              <w:left w:val="single" w:sz="4" w:space="0" w:color="auto"/>
              <w:bottom w:val="single" w:sz="4" w:space="0" w:color="auto"/>
              <w:right w:val="single" w:sz="4" w:space="0" w:color="auto"/>
            </w:tcBorders>
          </w:tcPr>
          <w:p w14:paraId="75286D45" w14:textId="77777777" w:rsidR="003A1035" w:rsidRPr="003A1035" w:rsidRDefault="003A1035" w:rsidP="003A1035">
            <w:pPr>
              <w:jc w:val="center"/>
              <w:rPr>
                <w:lang w:eastAsia="lv-LV"/>
              </w:rPr>
            </w:pPr>
            <w:r w:rsidRPr="003A1035">
              <w:rPr>
                <w:lang w:eastAsia="lv-LV"/>
              </w:rPr>
              <w:t>Mērvienība</w:t>
            </w:r>
          </w:p>
        </w:tc>
        <w:tc>
          <w:tcPr>
            <w:tcW w:w="1775" w:type="dxa"/>
            <w:tcBorders>
              <w:top w:val="single" w:sz="4" w:space="0" w:color="auto"/>
              <w:left w:val="single" w:sz="4" w:space="0" w:color="auto"/>
              <w:bottom w:val="single" w:sz="4" w:space="0" w:color="auto"/>
              <w:right w:val="single" w:sz="4" w:space="0" w:color="auto"/>
            </w:tcBorders>
          </w:tcPr>
          <w:p w14:paraId="2AF4D66C" w14:textId="77777777" w:rsidR="003A1035" w:rsidRPr="003A1035" w:rsidRDefault="003A1035" w:rsidP="003A1035">
            <w:pPr>
              <w:jc w:val="center"/>
              <w:rPr>
                <w:lang w:eastAsia="lv-LV"/>
              </w:rPr>
            </w:pPr>
            <w:r w:rsidRPr="003A1035">
              <w:rPr>
                <w:lang w:eastAsia="lv-LV"/>
              </w:rPr>
              <w:t>Apjoms</w:t>
            </w:r>
          </w:p>
        </w:tc>
      </w:tr>
      <w:tr w:rsidR="003A1035" w:rsidRPr="003A1035" w14:paraId="383F92C7" w14:textId="77777777" w:rsidTr="00123612">
        <w:tc>
          <w:tcPr>
            <w:tcW w:w="9708" w:type="dxa"/>
            <w:gridSpan w:val="4"/>
            <w:tcBorders>
              <w:left w:val="single" w:sz="4" w:space="0" w:color="auto"/>
              <w:right w:val="single" w:sz="4" w:space="0" w:color="auto"/>
            </w:tcBorders>
            <w:vAlign w:val="center"/>
          </w:tcPr>
          <w:p w14:paraId="65242F83" w14:textId="77777777" w:rsidR="003A1035" w:rsidRPr="003A1035" w:rsidRDefault="003A1035" w:rsidP="003A1035">
            <w:pPr>
              <w:numPr>
                <w:ilvl w:val="0"/>
                <w:numId w:val="41"/>
              </w:numPr>
              <w:rPr>
                <w:lang w:eastAsia="lv-LV"/>
              </w:rPr>
            </w:pPr>
            <w:r w:rsidRPr="003A1035">
              <w:rPr>
                <w:lang w:eastAsia="lv-LV"/>
              </w:rPr>
              <w:t>Pakalpojumu attīstība</w:t>
            </w:r>
          </w:p>
        </w:tc>
      </w:tr>
      <w:tr w:rsidR="003A1035" w:rsidRPr="003A1035" w14:paraId="2F012B4E" w14:textId="77777777" w:rsidTr="00D7158F">
        <w:tc>
          <w:tcPr>
            <w:tcW w:w="828" w:type="dxa"/>
            <w:tcBorders>
              <w:left w:val="single" w:sz="4" w:space="0" w:color="auto"/>
              <w:right w:val="single" w:sz="4" w:space="0" w:color="auto"/>
            </w:tcBorders>
            <w:vAlign w:val="center"/>
          </w:tcPr>
          <w:p w14:paraId="79EE9C21" w14:textId="77777777" w:rsidR="003A1035" w:rsidRPr="003A1035" w:rsidRDefault="003A1035" w:rsidP="003A1035">
            <w:pPr>
              <w:jc w:val="center"/>
              <w:rPr>
                <w:lang w:eastAsia="lv-LV"/>
              </w:rPr>
            </w:pPr>
            <w:r w:rsidRPr="003A1035">
              <w:rPr>
                <w:lang w:eastAsia="lv-LV"/>
              </w:rPr>
              <w:t>1.1.</w:t>
            </w:r>
          </w:p>
        </w:tc>
        <w:tc>
          <w:tcPr>
            <w:tcW w:w="5546" w:type="dxa"/>
            <w:tcBorders>
              <w:left w:val="single" w:sz="4" w:space="0" w:color="auto"/>
              <w:right w:val="single" w:sz="4" w:space="0" w:color="auto"/>
            </w:tcBorders>
            <w:vAlign w:val="center"/>
          </w:tcPr>
          <w:p w14:paraId="51E894E6" w14:textId="77777777" w:rsidR="003A1035" w:rsidRPr="003A1035" w:rsidRDefault="003A1035" w:rsidP="003A1035">
            <w:pPr>
              <w:jc w:val="both"/>
              <w:rPr>
                <w:lang w:eastAsia="lv-LV"/>
              </w:rPr>
            </w:pPr>
            <w:r w:rsidRPr="003A1035">
              <w:rPr>
                <w:lang w:eastAsia="lv-LV"/>
              </w:rPr>
              <w:t>Zaru šķeldošanas pakalpojuma nodrošināšana</w:t>
            </w:r>
          </w:p>
        </w:tc>
        <w:tc>
          <w:tcPr>
            <w:tcW w:w="1559" w:type="dxa"/>
            <w:tcBorders>
              <w:top w:val="single" w:sz="4" w:space="0" w:color="auto"/>
              <w:left w:val="single" w:sz="4" w:space="0" w:color="auto"/>
              <w:bottom w:val="single" w:sz="4" w:space="0" w:color="auto"/>
              <w:right w:val="single" w:sz="4" w:space="0" w:color="auto"/>
            </w:tcBorders>
            <w:vAlign w:val="center"/>
          </w:tcPr>
          <w:p w14:paraId="62A51F95" w14:textId="77777777" w:rsidR="003A1035" w:rsidRPr="003A1035" w:rsidRDefault="003A1035" w:rsidP="003A1035">
            <w:pPr>
              <w:jc w:val="center"/>
              <w:rPr>
                <w:lang w:eastAsia="lv-LV"/>
              </w:rPr>
            </w:pPr>
            <w:r w:rsidRPr="003A1035">
              <w:rPr>
                <w:lang w:eastAsia="lv-LV"/>
              </w:rPr>
              <w:t>m</w:t>
            </w:r>
            <w:r w:rsidRPr="003A1035">
              <w:rPr>
                <w:vertAlign w:val="superscript"/>
                <w:lang w:eastAsia="lv-LV"/>
              </w:rPr>
              <w:t>3</w:t>
            </w:r>
          </w:p>
        </w:tc>
        <w:tc>
          <w:tcPr>
            <w:tcW w:w="1775" w:type="dxa"/>
            <w:tcBorders>
              <w:top w:val="single" w:sz="4" w:space="0" w:color="auto"/>
              <w:left w:val="single" w:sz="4" w:space="0" w:color="auto"/>
              <w:bottom w:val="single" w:sz="4" w:space="0" w:color="auto"/>
              <w:right w:val="single" w:sz="4" w:space="0" w:color="auto"/>
            </w:tcBorders>
            <w:vAlign w:val="center"/>
          </w:tcPr>
          <w:p w14:paraId="73B983C6" w14:textId="77777777" w:rsidR="003A1035" w:rsidRPr="003A1035" w:rsidRDefault="003A1035" w:rsidP="003A1035">
            <w:pPr>
              <w:jc w:val="center"/>
              <w:rPr>
                <w:lang w:eastAsia="lv-LV"/>
              </w:rPr>
            </w:pPr>
            <w:r w:rsidRPr="003A1035">
              <w:rPr>
                <w:lang w:eastAsia="lv-LV"/>
              </w:rPr>
              <w:t>100 m</w:t>
            </w:r>
            <w:r w:rsidRPr="003A1035">
              <w:rPr>
                <w:vertAlign w:val="superscript"/>
                <w:lang w:eastAsia="lv-LV"/>
              </w:rPr>
              <w:t>3</w:t>
            </w:r>
            <w:r w:rsidRPr="003A1035">
              <w:rPr>
                <w:lang w:eastAsia="lv-LV"/>
              </w:rPr>
              <w:t xml:space="preserve">   </w:t>
            </w:r>
          </w:p>
        </w:tc>
      </w:tr>
      <w:tr w:rsidR="003A1035" w:rsidRPr="003A1035" w14:paraId="298CAE7A" w14:textId="77777777" w:rsidTr="00D7158F">
        <w:tc>
          <w:tcPr>
            <w:tcW w:w="828" w:type="dxa"/>
            <w:tcBorders>
              <w:left w:val="single" w:sz="4" w:space="0" w:color="auto"/>
              <w:right w:val="single" w:sz="4" w:space="0" w:color="auto"/>
            </w:tcBorders>
            <w:vAlign w:val="center"/>
          </w:tcPr>
          <w:p w14:paraId="5AE72A39" w14:textId="77777777" w:rsidR="003A1035" w:rsidRPr="003A1035" w:rsidRDefault="003A1035" w:rsidP="003A1035">
            <w:pPr>
              <w:numPr>
                <w:ilvl w:val="1"/>
                <w:numId w:val="41"/>
              </w:numPr>
              <w:jc w:val="center"/>
              <w:rPr>
                <w:lang w:eastAsia="lv-LV"/>
              </w:rPr>
            </w:pPr>
          </w:p>
        </w:tc>
        <w:tc>
          <w:tcPr>
            <w:tcW w:w="5546" w:type="dxa"/>
            <w:tcBorders>
              <w:left w:val="single" w:sz="4" w:space="0" w:color="auto"/>
              <w:right w:val="single" w:sz="4" w:space="0" w:color="auto"/>
            </w:tcBorders>
            <w:vAlign w:val="center"/>
          </w:tcPr>
          <w:p w14:paraId="714BB335" w14:textId="77777777" w:rsidR="003A1035" w:rsidRPr="003A1035" w:rsidRDefault="003A1035" w:rsidP="003A1035">
            <w:pPr>
              <w:jc w:val="both"/>
              <w:rPr>
                <w:lang w:eastAsia="lv-LV"/>
              </w:rPr>
            </w:pPr>
            <w:r w:rsidRPr="003A1035">
              <w:rPr>
                <w:lang w:eastAsia="lv-LV"/>
              </w:rPr>
              <w:t>Bioloģisko atkritumu pieņemšana uzglabāšanai nodrošināšana</w:t>
            </w:r>
          </w:p>
        </w:tc>
        <w:tc>
          <w:tcPr>
            <w:tcW w:w="1559" w:type="dxa"/>
            <w:tcBorders>
              <w:top w:val="single" w:sz="4" w:space="0" w:color="auto"/>
              <w:left w:val="single" w:sz="4" w:space="0" w:color="auto"/>
              <w:bottom w:val="single" w:sz="4" w:space="0" w:color="auto"/>
              <w:right w:val="single" w:sz="4" w:space="0" w:color="auto"/>
            </w:tcBorders>
            <w:vAlign w:val="center"/>
          </w:tcPr>
          <w:p w14:paraId="0026E4AE" w14:textId="77777777" w:rsidR="003A1035" w:rsidRPr="003A1035" w:rsidRDefault="003A1035" w:rsidP="003A1035">
            <w:pPr>
              <w:jc w:val="center"/>
              <w:rPr>
                <w:lang w:eastAsia="lv-LV"/>
              </w:rPr>
            </w:pPr>
            <w:r w:rsidRPr="003A1035">
              <w:rPr>
                <w:lang w:eastAsia="lv-LV"/>
              </w:rPr>
              <w:t>m</w:t>
            </w:r>
            <w:r w:rsidRPr="003A1035">
              <w:rPr>
                <w:vertAlign w:val="superscript"/>
                <w:lang w:eastAsia="lv-LV"/>
              </w:rPr>
              <w:t>3</w:t>
            </w:r>
          </w:p>
        </w:tc>
        <w:tc>
          <w:tcPr>
            <w:tcW w:w="1775" w:type="dxa"/>
            <w:tcBorders>
              <w:top w:val="single" w:sz="4" w:space="0" w:color="auto"/>
              <w:left w:val="single" w:sz="4" w:space="0" w:color="auto"/>
              <w:bottom w:val="single" w:sz="4" w:space="0" w:color="auto"/>
              <w:right w:val="single" w:sz="4" w:space="0" w:color="auto"/>
            </w:tcBorders>
            <w:vAlign w:val="center"/>
          </w:tcPr>
          <w:p w14:paraId="6F1F9464" w14:textId="77777777" w:rsidR="003A1035" w:rsidRPr="003A1035" w:rsidRDefault="003A1035" w:rsidP="003A1035">
            <w:pPr>
              <w:jc w:val="center"/>
              <w:rPr>
                <w:lang w:eastAsia="lv-LV"/>
              </w:rPr>
            </w:pPr>
            <w:r w:rsidRPr="003A1035">
              <w:rPr>
                <w:lang w:eastAsia="lv-LV"/>
              </w:rPr>
              <w:t>500 m</w:t>
            </w:r>
            <w:r w:rsidRPr="003A1035">
              <w:rPr>
                <w:vertAlign w:val="superscript"/>
                <w:lang w:eastAsia="lv-LV"/>
              </w:rPr>
              <w:t>3</w:t>
            </w:r>
            <w:r w:rsidRPr="003A1035">
              <w:rPr>
                <w:lang w:eastAsia="lv-LV"/>
              </w:rPr>
              <w:t xml:space="preserve"> </w:t>
            </w:r>
          </w:p>
        </w:tc>
      </w:tr>
      <w:tr w:rsidR="003A1035" w:rsidRPr="003A1035" w14:paraId="5ED2572C" w14:textId="77777777" w:rsidTr="00123612">
        <w:tc>
          <w:tcPr>
            <w:tcW w:w="9708" w:type="dxa"/>
            <w:gridSpan w:val="4"/>
            <w:tcBorders>
              <w:left w:val="single" w:sz="4" w:space="0" w:color="auto"/>
              <w:right w:val="single" w:sz="4" w:space="0" w:color="auto"/>
            </w:tcBorders>
            <w:vAlign w:val="center"/>
          </w:tcPr>
          <w:p w14:paraId="150E40A3" w14:textId="77777777" w:rsidR="003A1035" w:rsidRPr="003A1035" w:rsidRDefault="003A1035" w:rsidP="003A1035">
            <w:pPr>
              <w:numPr>
                <w:ilvl w:val="0"/>
                <w:numId w:val="41"/>
              </w:numPr>
              <w:rPr>
                <w:lang w:eastAsia="lv-LV"/>
              </w:rPr>
            </w:pPr>
            <w:r w:rsidRPr="003A1035">
              <w:rPr>
                <w:lang w:eastAsia="lv-LV"/>
              </w:rPr>
              <w:t xml:space="preserve">Jaunu tehnoloģiju pielietošana Aģentūras darba uzlabošanai    </w:t>
            </w:r>
          </w:p>
        </w:tc>
      </w:tr>
      <w:tr w:rsidR="003A1035" w:rsidRPr="003A1035" w14:paraId="63B7239E" w14:textId="77777777" w:rsidTr="00D7158F">
        <w:tc>
          <w:tcPr>
            <w:tcW w:w="828" w:type="dxa"/>
            <w:tcBorders>
              <w:left w:val="single" w:sz="4" w:space="0" w:color="auto"/>
              <w:right w:val="single" w:sz="4" w:space="0" w:color="auto"/>
            </w:tcBorders>
            <w:vAlign w:val="center"/>
          </w:tcPr>
          <w:p w14:paraId="46672866" w14:textId="77777777" w:rsidR="003A1035" w:rsidRPr="003A1035" w:rsidRDefault="003A1035" w:rsidP="003A1035">
            <w:pPr>
              <w:jc w:val="center"/>
              <w:rPr>
                <w:lang w:eastAsia="lv-LV"/>
              </w:rPr>
            </w:pPr>
            <w:r w:rsidRPr="003A1035">
              <w:rPr>
                <w:lang w:eastAsia="lv-LV"/>
              </w:rPr>
              <w:t>2.1.</w:t>
            </w:r>
          </w:p>
        </w:tc>
        <w:tc>
          <w:tcPr>
            <w:tcW w:w="5546" w:type="dxa"/>
            <w:tcBorders>
              <w:left w:val="single" w:sz="4" w:space="0" w:color="auto"/>
              <w:right w:val="single" w:sz="4" w:space="0" w:color="auto"/>
            </w:tcBorders>
            <w:vAlign w:val="center"/>
          </w:tcPr>
          <w:p w14:paraId="7E859CBB" w14:textId="7C13CE93" w:rsidR="003A1035" w:rsidRPr="003A1035" w:rsidRDefault="003A1035" w:rsidP="003A1035">
            <w:pPr>
              <w:jc w:val="both"/>
              <w:rPr>
                <w:lang w:eastAsia="lv-LV"/>
              </w:rPr>
            </w:pPr>
            <w:r w:rsidRPr="003A1035">
              <w:rPr>
                <w:lang w:eastAsia="lv-LV"/>
              </w:rPr>
              <w:t xml:space="preserve">Pilsētas ielu un laukumu apgaismojuma vadība ar kontroles un vadības sistēmas </w:t>
            </w:r>
            <w:r w:rsidR="00D7158F">
              <w:rPr>
                <w:lang w:eastAsia="lv-LV"/>
              </w:rPr>
              <w:t>“</w:t>
            </w:r>
            <w:r w:rsidRPr="003A1035">
              <w:rPr>
                <w:lang w:eastAsia="lv-LV"/>
              </w:rPr>
              <w:t>Citylight.net” programmatūru un C-</w:t>
            </w:r>
            <w:proofErr w:type="spellStart"/>
            <w:r w:rsidRPr="003A1035">
              <w:rPr>
                <w:lang w:eastAsia="lv-LV"/>
              </w:rPr>
              <w:t>box</w:t>
            </w:r>
            <w:proofErr w:type="spellEnd"/>
            <w:r w:rsidRPr="003A1035">
              <w:rPr>
                <w:lang w:eastAsia="lv-LV"/>
              </w:rPr>
              <w:t xml:space="preserve"> kontrolieriem</w:t>
            </w:r>
          </w:p>
        </w:tc>
        <w:tc>
          <w:tcPr>
            <w:tcW w:w="1559" w:type="dxa"/>
            <w:tcBorders>
              <w:top w:val="single" w:sz="4" w:space="0" w:color="auto"/>
              <w:left w:val="single" w:sz="4" w:space="0" w:color="auto"/>
              <w:bottom w:val="single" w:sz="4" w:space="0" w:color="auto"/>
              <w:right w:val="single" w:sz="4" w:space="0" w:color="auto"/>
            </w:tcBorders>
            <w:vAlign w:val="center"/>
          </w:tcPr>
          <w:p w14:paraId="66DA9D4E" w14:textId="77777777" w:rsidR="003A1035" w:rsidRPr="003A1035" w:rsidRDefault="003A1035" w:rsidP="003A1035">
            <w:pPr>
              <w:jc w:val="center"/>
              <w:rPr>
                <w:lang w:eastAsia="lv-LV"/>
              </w:rPr>
            </w:pPr>
            <w:r w:rsidRPr="003A1035">
              <w:rPr>
                <w:lang w:eastAsia="lv-LV"/>
              </w:rPr>
              <w:t>gab.</w:t>
            </w:r>
          </w:p>
        </w:tc>
        <w:tc>
          <w:tcPr>
            <w:tcW w:w="1775" w:type="dxa"/>
            <w:tcBorders>
              <w:top w:val="single" w:sz="4" w:space="0" w:color="auto"/>
              <w:left w:val="single" w:sz="4" w:space="0" w:color="auto"/>
              <w:bottom w:val="single" w:sz="4" w:space="0" w:color="auto"/>
              <w:right w:val="single" w:sz="4" w:space="0" w:color="auto"/>
            </w:tcBorders>
            <w:vAlign w:val="center"/>
          </w:tcPr>
          <w:p w14:paraId="6BD19E69" w14:textId="77777777" w:rsidR="003A1035" w:rsidRPr="003A1035" w:rsidRDefault="003A1035" w:rsidP="003A1035">
            <w:pPr>
              <w:jc w:val="center"/>
              <w:rPr>
                <w:lang w:eastAsia="lv-LV"/>
              </w:rPr>
            </w:pPr>
            <w:r w:rsidRPr="003A1035">
              <w:rPr>
                <w:lang w:eastAsia="lv-LV"/>
              </w:rPr>
              <w:t>50</w:t>
            </w:r>
          </w:p>
        </w:tc>
      </w:tr>
      <w:tr w:rsidR="003A1035" w:rsidRPr="003A1035" w14:paraId="6B688ECE" w14:textId="77777777" w:rsidTr="00D7158F">
        <w:tc>
          <w:tcPr>
            <w:tcW w:w="828" w:type="dxa"/>
            <w:tcBorders>
              <w:left w:val="single" w:sz="4" w:space="0" w:color="auto"/>
              <w:right w:val="single" w:sz="4" w:space="0" w:color="auto"/>
            </w:tcBorders>
            <w:vAlign w:val="center"/>
          </w:tcPr>
          <w:p w14:paraId="03DE5FCF" w14:textId="77777777" w:rsidR="003A1035" w:rsidRPr="003A1035" w:rsidRDefault="003A1035" w:rsidP="003A1035">
            <w:pPr>
              <w:jc w:val="center"/>
              <w:rPr>
                <w:lang w:eastAsia="lv-LV"/>
              </w:rPr>
            </w:pPr>
            <w:r w:rsidRPr="003A1035">
              <w:rPr>
                <w:lang w:eastAsia="lv-LV"/>
              </w:rPr>
              <w:t>2.2.</w:t>
            </w:r>
          </w:p>
        </w:tc>
        <w:tc>
          <w:tcPr>
            <w:tcW w:w="5546" w:type="dxa"/>
            <w:tcBorders>
              <w:left w:val="single" w:sz="4" w:space="0" w:color="auto"/>
              <w:right w:val="single" w:sz="4" w:space="0" w:color="auto"/>
            </w:tcBorders>
            <w:vAlign w:val="center"/>
          </w:tcPr>
          <w:p w14:paraId="050E41E6" w14:textId="77777777" w:rsidR="003A1035" w:rsidRPr="003A1035" w:rsidRDefault="003A1035" w:rsidP="003A1035">
            <w:pPr>
              <w:rPr>
                <w:rFonts w:eastAsia="Arial Unicode MS"/>
                <w:lang w:eastAsia="lv-LV"/>
              </w:rPr>
            </w:pPr>
            <w:r w:rsidRPr="003A1035">
              <w:rPr>
                <w:rFonts w:eastAsia="Arial Unicode MS"/>
                <w:lang w:eastAsia="lv-LV"/>
              </w:rPr>
              <w:t xml:space="preserve">Energoefektīvu </w:t>
            </w:r>
            <w:r w:rsidRPr="003A1035">
              <w:rPr>
                <w:lang w:eastAsia="lv-LV"/>
              </w:rPr>
              <w:t xml:space="preserve">apgaismojuma  sistēmu </w:t>
            </w:r>
            <w:r w:rsidRPr="003A1035">
              <w:rPr>
                <w:rFonts w:eastAsia="Arial Unicode MS"/>
                <w:lang w:eastAsia="lv-LV"/>
              </w:rPr>
              <w:t xml:space="preserve"> ierīkošana publiskajās teritorijās </w:t>
            </w:r>
          </w:p>
        </w:tc>
        <w:tc>
          <w:tcPr>
            <w:tcW w:w="1559" w:type="dxa"/>
            <w:tcBorders>
              <w:top w:val="single" w:sz="4" w:space="0" w:color="auto"/>
              <w:left w:val="single" w:sz="4" w:space="0" w:color="auto"/>
              <w:bottom w:val="single" w:sz="4" w:space="0" w:color="auto"/>
              <w:right w:val="single" w:sz="4" w:space="0" w:color="auto"/>
            </w:tcBorders>
            <w:vAlign w:val="center"/>
          </w:tcPr>
          <w:p w14:paraId="0F02C2CA" w14:textId="77777777" w:rsidR="003A1035" w:rsidRPr="003A1035" w:rsidRDefault="003A1035" w:rsidP="003A1035">
            <w:pPr>
              <w:jc w:val="center"/>
              <w:rPr>
                <w:lang w:eastAsia="lv-LV"/>
              </w:rPr>
            </w:pPr>
            <w:r w:rsidRPr="003A1035">
              <w:rPr>
                <w:lang w:eastAsia="lv-LV"/>
              </w:rPr>
              <w:t>gab.</w:t>
            </w:r>
          </w:p>
        </w:tc>
        <w:tc>
          <w:tcPr>
            <w:tcW w:w="1775" w:type="dxa"/>
            <w:tcBorders>
              <w:top w:val="single" w:sz="4" w:space="0" w:color="auto"/>
              <w:left w:val="single" w:sz="4" w:space="0" w:color="auto"/>
              <w:bottom w:val="single" w:sz="4" w:space="0" w:color="auto"/>
              <w:right w:val="single" w:sz="4" w:space="0" w:color="auto"/>
            </w:tcBorders>
            <w:vAlign w:val="center"/>
          </w:tcPr>
          <w:p w14:paraId="77F775A1" w14:textId="77777777" w:rsidR="003A1035" w:rsidRPr="003A1035" w:rsidRDefault="003A1035" w:rsidP="003A1035">
            <w:pPr>
              <w:jc w:val="center"/>
              <w:rPr>
                <w:lang w:eastAsia="lv-LV"/>
              </w:rPr>
            </w:pPr>
            <w:r w:rsidRPr="003A1035">
              <w:rPr>
                <w:lang w:eastAsia="lv-LV"/>
              </w:rPr>
              <w:t>50</w:t>
            </w:r>
          </w:p>
        </w:tc>
      </w:tr>
      <w:tr w:rsidR="003A1035" w:rsidRPr="003A1035" w14:paraId="408EACD5" w14:textId="77777777" w:rsidTr="00D7158F">
        <w:tc>
          <w:tcPr>
            <w:tcW w:w="828" w:type="dxa"/>
            <w:tcBorders>
              <w:left w:val="single" w:sz="4" w:space="0" w:color="auto"/>
              <w:right w:val="single" w:sz="4" w:space="0" w:color="auto"/>
            </w:tcBorders>
            <w:vAlign w:val="center"/>
          </w:tcPr>
          <w:p w14:paraId="253B75A4" w14:textId="77777777" w:rsidR="003A1035" w:rsidRPr="003A1035" w:rsidRDefault="003A1035" w:rsidP="003A1035">
            <w:pPr>
              <w:jc w:val="center"/>
              <w:rPr>
                <w:lang w:eastAsia="lv-LV"/>
              </w:rPr>
            </w:pPr>
            <w:r w:rsidRPr="003A1035">
              <w:rPr>
                <w:lang w:eastAsia="lv-LV"/>
              </w:rPr>
              <w:t>2.3.</w:t>
            </w:r>
          </w:p>
        </w:tc>
        <w:tc>
          <w:tcPr>
            <w:tcW w:w="5546" w:type="dxa"/>
            <w:tcBorders>
              <w:left w:val="single" w:sz="4" w:space="0" w:color="auto"/>
              <w:right w:val="single" w:sz="4" w:space="0" w:color="auto"/>
            </w:tcBorders>
            <w:vAlign w:val="center"/>
          </w:tcPr>
          <w:p w14:paraId="751CD158" w14:textId="324973C9" w:rsidR="003A1035" w:rsidRPr="003A1035" w:rsidRDefault="003A1035" w:rsidP="003A1035">
            <w:pPr>
              <w:rPr>
                <w:lang w:eastAsia="lv-LV"/>
              </w:rPr>
            </w:pPr>
            <w:r w:rsidRPr="003A1035">
              <w:rPr>
                <w:lang w:eastAsia="lv-LV"/>
              </w:rPr>
              <w:t xml:space="preserve"> </w:t>
            </w:r>
            <w:r w:rsidR="00714837">
              <w:rPr>
                <w:lang w:eastAsia="lv-LV"/>
              </w:rPr>
              <w:t>B</w:t>
            </w:r>
            <w:r w:rsidRPr="003A1035">
              <w:rPr>
                <w:lang w:eastAsia="lv-LV"/>
              </w:rPr>
              <w:t>ioloģiski noārdāmo atkritumu uzglabāšanas laukum</w:t>
            </w:r>
            <w:r w:rsidR="00414D33">
              <w:rPr>
                <w:lang w:eastAsia="lv-LV"/>
              </w:rPr>
              <w:t>a izveidošana a</w:t>
            </w:r>
            <w:r w:rsidR="00414D33" w:rsidRPr="003A1035">
              <w:rPr>
                <w:lang w:eastAsia="lv-LV"/>
              </w:rPr>
              <w:t>tkritumu pārstrādes veicināšanas ietvaros</w:t>
            </w:r>
            <w:r w:rsidR="00414D33" w:rsidRPr="003A1035" w:rsidDel="00414D33">
              <w:rPr>
                <w:lang w:eastAsia="lv-LV"/>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6D9802B8" w14:textId="77777777" w:rsidR="003A1035" w:rsidRPr="003A1035" w:rsidRDefault="003A1035" w:rsidP="003A1035">
            <w:pPr>
              <w:jc w:val="center"/>
              <w:rPr>
                <w:lang w:eastAsia="lv-LV"/>
              </w:rPr>
            </w:pPr>
            <w:r w:rsidRPr="003A1035">
              <w:rPr>
                <w:lang w:eastAsia="lv-LV"/>
              </w:rPr>
              <w:t>m</w:t>
            </w:r>
            <w:r w:rsidRPr="003A1035">
              <w:rPr>
                <w:vertAlign w:val="superscript"/>
                <w:lang w:eastAsia="lv-LV"/>
              </w:rPr>
              <w:t>2</w:t>
            </w:r>
          </w:p>
        </w:tc>
        <w:tc>
          <w:tcPr>
            <w:tcW w:w="1775" w:type="dxa"/>
            <w:tcBorders>
              <w:top w:val="single" w:sz="4" w:space="0" w:color="auto"/>
              <w:left w:val="single" w:sz="4" w:space="0" w:color="auto"/>
              <w:bottom w:val="single" w:sz="4" w:space="0" w:color="auto"/>
              <w:right w:val="single" w:sz="4" w:space="0" w:color="auto"/>
            </w:tcBorders>
            <w:vAlign w:val="center"/>
          </w:tcPr>
          <w:p w14:paraId="7BAD4074" w14:textId="77777777" w:rsidR="003A1035" w:rsidRPr="003A1035" w:rsidRDefault="003A1035" w:rsidP="003A1035">
            <w:pPr>
              <w:jc w:val="center"/>
              <w:rPr>
                <w:lang w:eastAsia="lv-LV"/>
              </w:rPr>
            </w:pPr>
            <w:r w:rsidRPr="003A1035">
              <w:rPr>
                <w:lang w:eastAsia="lv-LV"/>
              </w:rPr>
              <w:t>3000</w:t>
            </w:r>
          </w:p>
        </w:tc>
      </w:tr>
      <w:tr w:rsidR="003A1035" w:rsidRPr="003A1035" w14:paraId="2F012E9E" w14:textId="77777777" w:rsidTr="00D7158F">
        <w:tc>
          <w:tcPr>
            <w:tcW w:w="828" w:type="dxa"/>
            <w:tcBorders>
              <w:left w:val="single" w:sz="4" w:space="0" w:color="auto"/>
              <w:right w:val="single" w:sz="4" w:space="0" w:color="auto"/>
            </w:tcBorders>
            <w:vAlign w:val="center"/>
          </w:tcPr>
          <w:p w14:paraId="3C89499C" w14:textId="77777777" w:rsidR="003A1035" w:rsidRPr="003A1035" w:rsidRDefault="003A1035" w:rsidP="003A1035">
            <w:pPr>
              <w:jc w:val="center"/>
              <w:rPr>
                <w:lang w:eastAsia="lv-LV"/>
              </w:rPr>
            </w:pPr>
            <w:r w:rsidRPr="003A1035">
              <w:rPr>
                <w:lang w:eastAsia="lv-LV"/>
              </w:rPr>
              <w:t xml:space="preserve">2.4. </w:t>
            </w:r>
          </w:p>
        </w:tc>
        <w:tc>
          <w:tcPr>
            <w:tcW w:w="5546" w:type="dxa"/>
            <w:tcBorders>
              <w:left w:val="single" w:sz="4" w:space="0" w:color="auto"/>
              <w:right w:val="single" w:sz="4" w:space="0" w:color="auto"/>
            </w:tcBorders>
            <w:vAlign w:val="center"/>
          </w:tcPr>
          <w:p w14:paraId="79D9C487" w14:textId="77777777" w:rsidR="003A1035" w:rsidRPr="003A1035" w:rsidRDefault="003A1035" w:rsidP="003A1035">
            <w:pPr>
              <w:rPr>
                <w:lang w:eastAsia="lv-LV"/>
              </w:rPr>
            </w:pPr>
            <w:r w:rsidRPr="003A1035">
              <w:rPr>
                <w:lang w:eastAsia="lv-LV"/>
              </w:rPr>
              <w:t>Mobilā zaru šķeldotāja ar autonomu piedziņu iegāde mulčas sagatavošanas nodrošināšanai</w:t>
            </w:r>
          </w:p>
        </w:tc>
        <w:tc>
          <w:tcPr>
            <w:tcW w:w="1559" w:type="dxa"/>
            <w:tcBorders>
              <w:top w:val="single" w:sz="4" w:space="0" w:color="auto"/>
              <w:left w:val="single" w:sz="4" w:space="0" w:color="auto"/>
              <w:bottom w:val="single" w:sz="4" w:space="0" w:color="auto"/>
              <w:right w:val="single" w:sz="4" w:space="0" w:color="auto"/>
            </w:tcBorders>
            <w:vAlign w:val="center"/>
          </w:tcPr>
          <w:p w14:paraId="32556D99" w14:textId="77777777" w:rsidR="003A1035" w:rsidRPr="003A1035" w:rsidRDefault="003A1035" w:rsidP="003A1035">
            <w:pPr>
              <w:jc w:val="center"/>
              <w:rPr>
                <w:lang w:eastAsia="lv-LV"/>
              </w:rPr>
            </w:pPr>
            <w:r w:rsidRPr="003A1035">
              <w:rPr>
                <w:lang w:eastAsia="lv-LV"/>
              </w:rPr>
              <w:t>gab.</w:t>
            </w:r>
          </w:p>
        </w:tc>
        <w:tc>
          <w:tcPr>
            <w:tcW w:w="1775" w:type="dxa"/>
            <w:tcBorders>
              <w:top w:val="single" w:sz="4" w:space="0" w:color="auto"/>
              <w:left w:val="single" w:sz="4" w:space="0" w:color="auto"/>
              <w:bottom w:val="single" w:sz="4" w:space="0" w:color="auto"/>
              <w:right w:val="single" w:sz="4" w:space="0" w:color="auto"/>
            </w:tcBorders>
            <w:vAlign w:val="center"/>
          </w:tcPr>
          <w:p w14:paraId="125A587B" w14:textId="77777777" w:rsidR="003A1035" w:rsidRPr="003A1035" w:rsidRDefault="003A1035" w:rsidP="003A1035">
            <w:pPr>
              <w:jc w:val="center"/>
              <w:rPr>
                <w:lang w:eastAsia="lv-LV"/>
              </w:rPr>
            </w:pPr>
            <w:r w:rsidRPr="003A1035">
              <w:rPr>
                <w:lang w:eastAsia="lv-LV"/>
              </w:rPr>
              <w:t>1</w:t>
            </w:r>
          </w:p>
        </w:tc>
      </w:tr>
      <w:tr w:rsidR="003A1035" w:rsidRPr="003A1035" w14:paraId="1685824B" w14:textId="77777777" w:rsidTr="00D7158F">
        <w:tc>
          <w:tcPr>
            <w:tcW w:w="828" w:type="dxa"/>
            <w:tcBorders>
              <w:left w:val="single" w:sz="4" w:space="0" w:color="auto"/>
              <w:right w:val="single" w:sz="4" w:space="0" w:color="auto"/>
            </w:tcBorders>
            <w:vAlign w:val="center"/>
          </w:tcPr>
          <w:p w14:paraId="5B662542" w14:textId="77777777" w:rsidR="003A1035" w:rsidRPr="003A1035" w:rsidRDefault="003A1035" w:rsidP="003A1035">
            <w:pPr>
              <w:jc w:val="center"/>
              <w:rPr>
                <w:lang w:eastAsia="lv-LV"/>
              </w:rPr>
            </w:pPr>
            <w:r w:rsidRPr="003A1035">
              <w:rPr>
                <w:lang w:eastAsia="lv-LV"/>
              </w:rPr>
              <w:t>2.5.</w:t>
            </w:r>
          </w:p>
        </w:tc>
        <w:tc>
          <w:tcPr>
            <w:tcW w:w="5546" w:type="dxa"/>
            <w:tcBorders>
              <w:left w:val="single" w:sz="4" w:space="0" w:color="auto"/>
              <w:right w:val="single" w:sz="4" w:space="0" w:color="auto"/>
            </w:tcBorders>
            <w:vAlign w:val="center"/>
          </w:tcPr>
          <w:p w14:paraId="78B04837" w14:textId="77777777" w:rsidR="003A1035" w:rsidRPr="003A1035" w:rsidRDefault="003A1035" w:rsidP="003A1035">
            <w:pPr>
              <w:rPr>
                <w:rFonts w:eastAsia="Arial Unicode MS"/>
                <w:lang w:eastAsia="lv-LV"/>
              </w:rPr>
            </w:pPr>
            <w:r w:rsidRPr="003A1035">
              <w:rPr>
                <w:lang w:eastAsia="lv-LV"/>
              </w:rPr>
              <w:t>Komunālo transportlīdzekļu un traktortehnikas ar agregātiem iegāde ielu, ietvju ikdienas kopšanas darbu nodrošināšanai</w:t>
            </w:r>
          </w:p>
        </w:tc>
        <w:tc>
          <w:tcPr>
            <w:tcW w:w="1559" w:type="dxa"/>
            <w:tcBorders>
              <w:top w:val="single" w:sz="4" w:space="0" w:color="auto"/>
              <w:left w:val="single" w:sz="4" w:space="0" w:color="auto"/>
              <w:bottom w:val="single" w:sz="4" w:space="0" w:color="auto"/>
              <w:right w:val="single" w:sz="4" w:space="0" w:color="auto"/>
            </w:tcBorders>
            <w:vAlign w:val="center"/>
          </w:tcPr>
          <w:p w14:paraId="1DCF4DC2" w14:textId="77777777" w:rsidR="003A1035" w:rsidRPr="003A1035" w:rsidRDefault="003A1035" w:rsidP="003A1035">
            <w:pPr>
              <w:jc w:val="center"/>
              <w:rPr>
                <w:lang w:eastAsia="lv-LV"/>
              </w:rPr>
            </w:pPr>
            <w:r w:rsidRPr="003A1035">
              <w:rPr>
                <w:lang w:eastAsia="lv-LV"/>
              </w:rPr>
              <w:t>gab.</w:t>
            </w:r>
          </w:p>
        </w:tc>
        <w:tc>
          <w:tcPr>
            <w:tcW w:w="1775" w:type="dxa"/>
            <w:tcBorders>
              <w:top w:val="single" w:sz="4" w:space="0" w:color="auto"/>
              <w:left w:val="single" w:sz="4" w:space="0" w:color="auto"/>
              <w:bottom w:val="single" w:sz="4" w:space="0" w:color="auto"/>
              <w:right w:val="single" w:sz="4" w:space="0" w:color="auto"/>
            </w:tcBorders>
            <w:vAlign w:val="center"/>
          </w:tcPr>
          <w:p w14:paraId="34E6D4FB" w14:textId="77777777" w:rsidR="003A1035" w:rsidRPr="003A1035" w:rsidRDefault="003A1035" w:rsidP="003A1035">
            <w:pPr>
              <w:jc w:val="center"/>
              <w:rPr>
                <w:lang w:eastAsia="lv-LV"/>
              </w:rPr>
            </w:pPr>
            <w:r w:rsidRPr="003A1035">
              <w:rPr>
                <w:lang w:eastAsia="lv-LV"/>
              </w:rPr>
              <w:t>1</w:t>
            </w:r>
          </w:p>
        </w:tc>
      </w:tr>
      <w:tr w:rsidR="003A1035" w:rsidRPr="003A1035" w14:paraId="409DB1FB" w14:textId="77777777" w:rsidTr="00123612">
        <w:tc>
          <w:tcPr>
            <w:tcW w:w="9708" w:type="dxa"/>
            <w:gridSpan w:val="4"/>
            <w:tcBorders>
              <w:left w:val="single" w:sz="4" w:space="0" w:color="auto"/>
              <w:right w:val="single" w:sz="4" w:space="0" w:color="auto"/>
            </w:tcBorders>
            <w:vAlign w:val="center"/>
          </w:tcPr>
          <w:p w14:paraId="1AE43A4F" w14:textId="77777777" w:rsidR="003A1035" w:rsidRPr="003A1035" w:rsidRDefault="003A1035" w:rsidP="003A1035">
            <w:pPr>
              <w:numPr>
                <w:ilvl w:val="0"/>
                <w:numId w:val="41"/>
              </w:numPr>
              <w:rPr>
                <w:lang w:eastAsia="lv-LV"/>
              </w:rPr>
            </w:pPr>
            <w:r w:rsidRPr="003A1035">
              <w:rPr>
                <w:lang w:eastAsia="lv-LV"/>
              </w:rPr>
              <w:t>Pasūtījuma izpildes laika un kontroles sistēmas uzlabošana</w:t>
            </w:r>
          </w:p>
        </w:tc>
      </w:tr>
      <w:tr w:rsidR="003A1035" w:rsidRPr="003A1035" w14:paraId="4DCAA470" w14:textId="77777777" w:rsidTr="00D7158F">
        <w:tc>
          <w:tcPr>
            <w:tcW w:w="828" w:type="dxa"/>
            <w:tcBorders>
              <w:left w:val="single" w:sz="4" w:space="0" w:color="auto"/>
              <w:right w:val="single" w:sz="4" w:space="0" w:color="auto"/>
            </w:tcBorders>
            <w:vAlign w:val="center"/>
          </w:tcPr>
          <w:p w14:paraId="7CC1B662" w14:textId="77777777" w:rsidR="003A1035" w:rsidRPr="003A1035" w:rsidRDefault="003A1035" w:rsidP="003A1035">
            <w:pPr>
              <w:jc w:val="center"/>
              <w:rPr>
                <w:lang w:eastAsia="lv-LV"/>
              </w:rPr>
            </w:pPr>
            <w:r w:rsidRPr="003A1035">
              <w:rPr>
                <w:lang w:eastAsia="lv-LV"/>
              </w:rPr>
              <w:t>3.1.</w:t>
            </w:r>
          </w:p>
        </w:tc>
        <w:tc>
          <w:tcPr>
            <w:tcW w:w="5546" w:type="dxa"/>
            <w:tcBorders>
              <w:left w:val="single" w:sz="4" w:space="0" w:color="auto"/>
              <w:right w:val="single" w:sz="4" w:space="0" w:color="auto"/>
            </w:tcBorders>
            <w:vAlign w:val="center"/>
          </w:tcPr>
          <w:p w14:paraId="2E7EC364" w14:textId="77777777" w:rsidR="003A1035" w:rsidRPr="003A1035" w:rsidRDefault="003A1035" w:rsidP="003A1035">
            <w:pPr>
              <w:jc w:val="both"/>
              <w:rPr>
                <w:lang w:eastAsia="lv-LV"/>
              </w:rPr>
            </w:pPr>
            <w:r w:rsidRPr="003A1035">
              <w:rPr>
                <w:lang w:eastAsia="lv-LV"/>
              </w:rPr>
              <w:t>Aģentūras transportlīdzekļu un traktortehnikas GPS  sekošanas sistēmas pilnveidošana</w:t>
            </w:r>
          </w:p>
        </w:tc>
        <w:tc>
          <w:tcPr>
            <w:tcW w:w="1559" w:type="dxa"/>
            <w:tcBorders>
              <w:top w:val="single" w:sz="4" w:space="0" w:color="auto"/>
              <w:left w:val="single" w:sz="4" w:space="0" w:color="auto"/>
              <w:bottom w:val="single" w:sz="4" w:space="0" w:color="auto"/>
              <w:right w:val="single" w:sz="4" w:space="0" w:color="auto"/>
            </w:tcBorders>
            <w:vAlign w:val="center"/>
          </w:tcPr>
          <w:p w14:paraId="501A9B7C" w14:textId="77777777" w:rsidR="003A1035" w:rsidRPr="003A1035" w:rsidRDefault="003A1035" w:rsidP="003A1035">
            <w:pPr>
              <w:jc w:val="center"/>
              <w:rPr>
                <w:lang w:eastAsia="lv-LV"/>
              </w:rPr>
            </w:pPr>
            <w:r w:rsidRPr="003A1035">
              <w:rPr>
                <w:lang w:eastAsia="lv-LV"/>
              </w:rPr>
              <w:t>gab.</w:t>
            </w:r>
          </w:p>
        </w:tc>
        <w:tc>
          <w:tcPr>
            <w:tcW w:w="1775" w:type="dxa"/>
            <w:tcBorders>
              <w:top w:val="single" w:sz="4" w:space="0" w:color="auto"/>
              <w:left w:val="single" w:sz="4" w:space="0" w:color="auto"/>
              <w:bottom w:val="single" w:sz="4" w:space="0" w:color="auto"/>
              <w:right w:val="single" w:sz="4" w:space="0" w:color="auto"/>
            </w:tcBorders>
            <w:vAlign w:val="center"/>
          </w:tcPr>
          <w:p w14:paraId="27CBBAD1" w14:textId="77777777" w:rsidR="003A1035" w:rsidRPr="003A1035" w:rsidRDefault="003A1035" w:rsidP="003A1035">
            <w:pPr>
              <w:jc w:val="center"/>
              <w:rPr>
                <w:lang w:eastAsia="lv-LV"/>
              </w:rPr>
            </w:pPr>
            <w:r w:rsidRPr="003A1035">
              <w:rPr>
                <w:lang w:eastAsia="lv-LV"/>
              </w:rPr>
              <w:t>0</w:t>
            </w:r>
          </w:p>
        </w:tc>
      </w:tr>
      <w:tr w:rsidR="003A1035" w:rsidRPr="003A1035" w14:paraId="686170B8" w14:textId="77777777" w:rsidTr="00123612">
        <w:tc>
          <w:tcPr>
            <w:tcW w:w="9708" w:type="dxa"/>
            <w:gridSpan w:val="4"/>
            <w:tcBorders>
              <w:left w:val="single" w:sz="4" w:space="0" w:color="auto"/>
              <w:right w:val="single" w:sz="4" w:space="0" w:color="auto"/>
            </w:tcBorders>
            <w:vAlign w:val="center"/>
          </w:tcPr>
          <w:p w14:paraId="72134596" w14:textId="77777777" w:rsidR="003A1035" w:rsidRPr="003A1035" w:rsidRDefault="003A1035" w:rsidP="003A1035">
            <w:pPr>
              <w:numPr>
                <w:ilvl w:val="0"/>
                <w:numId w:val="41"/>
              </w:numPr>
              <w:jc w:val="both"/>
              <w:rPr>
                <w:lang w:eastAsia="lv-LV"/>
              </w:rPr>
            </w:pPr>
            <w:r w:rsidRPr="003A1035">
              <w:rPr>
                <w:lang w:eastAsia="lv-LV"/>
              </w:rPr>
              <w:t>Ģeodēziskās informācijas sistēmas un datu bāzes izveidošana</w:t>
            </w:r>
          </w:p>
        </w:tc>
      </w:tr>
      <w:tr w:rsidR="003A1035" w:rsidRPr="003A1035" w14:paraId="5A9F757F" w14:textId="77777777" w:rsidTr="00D7158F">
        <w:tc>
          <w:tcPr>
            <w:tcW w:w="828" w:type="dxa"/>
            <w:tcBorders>
              <w:left w:val="single" w:sz="4" w:space="0" w:color="auto"/>
              <w:right w:val="single" w:sz="4" w:space="0" w:color="auto"/>
            </w:tcBorders>
            <w:vAlign w:val="center"/>
          </w:tcPr>
          <w:p w14:paraId="7D2E2BF7" w14:textId="77777777" w:rsidR="003A1035" w:rsidRPr="003A1035" w:rsidRDefault="003A1035" w:rsidP="003A1035">
            <w:pPr>
              <w:jc w:val="center"/>
              <w:rPr>
                <w:lang w:eastAsia="lv-LV"/>
              </w:rPr>
            </w:pPr>
            <w:r w:rsidRPr="003A1035">
              <w:rPr>
                <w:lang w:eastAsia="lv-LV"/>
              </w:rPr>
              <w:t>4.1.</w:t>
            </w:r>
          </w:p>
        </w:tc>
        <w:tc>
          <w:tcPr>
            <w:tcW w:w="5546" w:type="dxa"/>
            <w:tcBorders>
              <w:left w:val="single" w:sz="4" w:space="0" w:color="auto"/>
              <w:right w:val="single" w:sz="4" w:space="0" w:color="auto"/>
            </w:tcBorders>
            <w:vAlign w:val="center"/>
          </w:tcPr>
          <w:p w14:paraId="6F599CDC" w14:textId="77777777" w:rsidR="003A1035" w:rsidRPr="003A1035" w:rsidRDefault="003A1035" w:rsidP="003A1035">
            <w:pPr>
              <w:jc w:val="both"/>
              <w:rPr>
                <w:lang w:eastAsia="lv-LV"/>
              </w:rPr>
            </w:pPr>
            <w:r w:rsidRPr="003A1035">
              <w:rPr>
                <w:lang w:eastAsia="lv-LV"/>
              </w:rPr>
              <w:t xml:space="preserve">Alūksnes pilsētas kapu apbedījumu datu bāzes pilnveidošana </w:t>
            </w:r>
          </w:p>
        </w:tc>
        <w:tc>
          <w:tcPr>
            <w:tcW w:w="1559" w:type="dxa"/>
            <w:tcBorders>
              <w:top w:val="single" w:sz="4" w:space="0" w:color="auto"/>
              <w:left w:val="single" w:sz="4" w:space="0" w:color="auto"/>
              <w:bottom w:val="single" w:sz="4" w:space="0" w:color="auto"/>
              <w:right w:val="single" w:sz="4" w:space="0" w:color="auto"/>
            </w:tcBorders>
            <w:vAlign w:val="center"/>
          </w:tcPr>
          <w:p w14:paraId="5BE3A71F" w14:textId="77777777" w:rsidR="003A1035" w:rsidRPr="003A1035" w:rsidRDefault="003A1035" w:rsidP="003A1035">
            <w:pPr>
              <w:jc w:val="center"/>
              <w:rPr>
                <w:lang w:eastAsia="lv-LV"/>
              </w:rPr>
            </w:pPr>
            <w:r w:rsidRPr="003A1035">
              <w:rPr>
                <w:lang w:eastAsia="lv-LV"/>
              </w:rPr>
              <w:t>vietas un laukumi</w:t>
            </w:r>
          </w:p>
        </w:tc>
        <w:tc>
          <w:tcPr>
            <w:tcW w:w="1775" w:type="dxa"/>
            <w:tcBorders>
              <w:top w:val="single" w:sz="4" w:space="0" w:color="auto"/>
              <w:left w:val="single" w:sz="4" w:space="0" w:color="auto"/>
              <w:bottom w:val="single" w:sz="4" w:space="0" w:color="auto"/>
              <w:right w:val="single" w:sz="4" w:space="0" w:color="auto"/>
            </w:tcBorders>
          </w:tcPr>
          <w:p w14:paraId="478F2C33" w14:textId="5C69B169" w:rsidR="003A1035" w:rsidRPr="003A1035" w:rsidRDefault="003A1035" w:rsidP="003A1035">
            <w:pPr>
              <w:jc w:val="center"/>
              <w:rPr>
                <w:lang w:eastAsia="lv-LV"/>
              </w:rPr>
            </w:pPr>
            <w:r w:rsidRPr="003A1035">
              <w:rPr>
                <w:lang w:eastAsia="lv-LV"/>
              </w:rPr>
              <w:t>Apbedījumu skaits</w:t>
            </w:r>
          </w:p>
        </w:tc>
      </w:tr>
      <w:tr w:rsidR="003A1035" w:rsidRPr="003A1035" w14:paraId="08CA491D" w14:textId="77777777" w:rsidTr="00D7158F">
        <w:tc>
          <w:tcPr>
            <w:tcW w:w="828" w:type="dxa"/>
            <w:tcBorders>
              <w:left w:val="single" w:sz="4" w:space="0" w:color="auto"/>
              <w:right w:val="single" w:sz="4" w:space="0" w:color="auto"/>
            </w:tcBorders>
            <w:vAlign w:val="center"/>
          </w:tcPr>
          <w:p w14:paraId="326B623A" w14:textId="77777777" w:rsidR="003A1035" w:rsidRPr="003A1035" w:rsidRDefault="003A1035" w:rsidP="003A1035">
            <w:pPr>
              <w:numPr>
                <w:ilvl w:val="1"/>
                <w:numId w:val="41"/>
              </w:numPr>
              <w:jc w:val="center"/>
              <w:rPr>
                <w:lang w:eastAsia="lv-LV"/>
              </w:rPr>
            </w:pPr>
          </w:p>
        </w:tc>
        <w:tc>
          <w:tcPr>
            <w:tcW w:w="5546" w:type="dxa"/>
            <w:tcBorders>
              <w:left w:val="single" w:sz="4" w:space="0" w:color="auto"/>
              <w:right w:val="single" w:sz="4" w:space="0" w:color="auto"/>
            </w:tcBorders>
            <w:vAlign w:val="center"/>
          </w:tcPr>
          <w:p w14:paraId="5CA423C9" w14:textId="77777777" w:rsidR="003A1035" w:rsidRPr="003A1035" w:rsidRDefault="003A1035" w:rsidP="003A1035">
            <w:pPr>
              <w:jc w:val="both"/>
              <w:rPr>
                <w:lang w:eastAsia="lv-LV"/>
              </w:rPr>
            </w:pPr>
            <w:r w:rsidRPr="003A1035">
              <w:rPr>
                <w:lang w:eastAsia="lv-LV"/>
              </w:rPr>
              <w:t xml:space="preserve">Alūksnes pilsētas kapu digitālo plānu pilnveidošana </w:t>
            </w:r>
          </w:p>
        </w:tc>
        <w:tc>
          <w:tcPr>
            <w:tcW w:w="1559" w:type="dxa"/>
            <w:tcBorders>
              <w:top w:val="single" w:sz="4" w:space="0" w:color="auto"/>
              <w:left w:val="single" w:sz="4" w:space="0" w:color="auto"/>
              <w:bottom w:val="single" w:sz="4" w:space="0" w:color="auto"/>
              <w:right w:val="single" w:sz="4" w:space="0" w:color="auto"/>
            </w:tcBorders>
            <w:vAlign w:val="center"/>
          </w:tcPr>
          <w:p w14:paraId="1FFDB242" w14:textId="77777777" w:rsidR="003A1035" w:rsidRPr="003A1035" w:rsidRDefault="003A1035" w:rsidP="003A1035">
            <w:pPr>
              <w:jc w:val="center"/>
              <w:rPr>
                <w:lang w:eastAsia="lv-LV"/>
              </w:rPr>
            </w:pPr>
            <w:r w:rsidRPr="003A1035">
              <w:rPr>
                <w:lang w:eastAsia="lv-LV"/>
              </w:rPr>
              <w:t>gab.</w:t>
            </w:r>
          </w:p>
        </w:tc>
        <w:tc>
          <w:tcPr>
            <w:tcW w:w="1775" w:type="dxa"/>
            <w:tcBorders>
              <w:top w:val="single" w:sz="4" w:space="0" w:color="auto"/>
              <w:left w:val="single" w:sz="4" w:space="0" w:color="auto"/>
              <w:bottom w:val="single" w:sz="4" w:space="0" w:color="auto"/>
              <w:right w:val="single" w:sz="4" w:space="0" w:color="auto"/>
            </w:tcBorders>
            <w:vAlign w:val="center"/>
          </w:tcPr>
          <w:p w14:paraId="62AC5874" w14:textId="77777777" w:rsidR="003A1035" w:rsidRPr="003A1035" w:rsidRDefault="003A1035" w:rsidP="003A1035">
            <w:pPr>
              <w:jc w:val="center"/>
              <w:rPr>
                <w:lang w:eastAsia="lv-LV"/>
              </w:rPr>
            </w:pPr>
            <w:r w:rsidRPr="003A1035">
              <w:rPr>
                <w:lang w:eastAsia="lv-LV"/>
              </w:rPr>
              <w:t>18</w:t>
            </w:r>
          </w:p>
        </w:tc>
      </w:tr>
      <w:tr w:rsidR="003A1035" w:rsidRPr="003A1035" w14:paraId="4EFA1BFE" w14:textId="77777777" w:rsidTr="00D7158F">
        <w:tc>
          <w:tcPr>
            <w:tcW w:w="828" w:type="dxa"/>
            <w:tcBorders>
              <w:left w:val="single" w:sz="4" w:space="0" w:color="auto"/>
              <w:right w:val="single" w:sz="4" w:space="0" w:color="auto"/>
            </w:tcBorders>
            <w:vAlign w:val="center"/>
          </w:tcPr>
          <w:p w14:paraId="53639162" w14:textId="77777777" w:rsidR="003A1035" w:rsidRPr="003A1035" w:rsidRDefault="003A1035" w:rsidP="003A1035">
            <w:pPr>
              <w:numPr>
                <w:ilvl w:val="1"/>
                <w:numId w:val="41"/>
              </w:numPr>
              <w:jc w:val="center"/>
              <w:rPr>
                <w:lang w:eastAsia="lv-LV"/>
              </w:rPr>
            </w:pPr>
          </w:p>
        </w:tc>
        <w:tc>
          <w:tcPr>
            <w:tcW w:w="5546" w:type="dxa"/>
            <w:tcBorders>
              <w:left w:val="single" w:sz="4" w:space="0" w:color="auto"/>
              <w:right w:val="single" w:sz="4" w:space="0" w:color="auto"/>
            </w:tcBorders>
            <w:vAlign w:val="center"/>
          </w:tcPr>
          <w:p w14:paraId="2DCD511E" w14:textId="77777777" w:rsidR="003A1035" w:rsidRPr="003A1035" w:rsidRDefault="003A1035" w:rsidP="003A1035">
            <w:pPr>
              <w:jc w:val="both"/>
              <w:rPr>
                <w:lang w:eastAsia="lv-LV"/>
              </w:rPr>
            </w:pPr>
            <w:r w:rsidRPr="003A1035">
              <w:rPr>
                <w:lang w:eastAsia="lv-LV"/>
              </w:rPr>
              <w:t xml:space="preserve">Lietus ūdeņu novadīšanas sistēmas topogrāfiskā uzmērīšana </w:t>
            </w:r>
          </w:p>
        </w:tc>
        <w:tc>
          <w:tcPr>
            <w:tcW w:w="1559" w:type="dxa"/>
            <w:tcBorders>
              <w:top w:val="single" w:sz="4" w:space="0" w:color="auto"/>
              <w:left w:val="single" w:sz="4" w:space="0" w:color="auto"/>
              <w:bottom w:val="single" w:sz="4" w:space="0" w:color="auto"/>
              <w:right w:val="single" w:sz="4" w:space="0" w:color="auto"/>
            </w:tcBorders>
            <w:vAlign w:val="center"/>
          </w:tcPr>
          <w:p w14:paraId="38ADB0AF" w14:textId="77777777" w:rsidR="003A1035" w:rsidRPr="003A1035" w:rsidRDefault="003A1035" w:rsidP="003A1035">
            <w:pPr>
              <w:jc w:val="center"/>
              <w:rPr>
                <w:lang w:eastAsia="lv-LV"/>
              </w:rPr>
            </w:pPr>
            <w:r w:rsidRPr="003A1035">
              <w:rPr>
                <w:lang w:eastAsia="lv-LV"/>
              </w:rPr>
              <w:t>ha</w:t>
            </w:r>
          </w:p>
        </w:tc>
        <w:tc>
          <w:tcPr>
            <w:tcW w:w="1775" w:type="dxa"/>
            <w:tcBorders>
              <w:top w:val="single" w:sz="4" w:space="0" w:color="auto"/>
              <w:left w:val="single" w:sz="4" w:space="0" w:color="auto"/>
              <w:bottom w:val="single" w:sz="4" w:space="0" w:color="auto"/>
              <w:right w:val="single" w:sz="4" w:space="0" w:color="auto"/>
            </w:tcBorders>
            <w:vAlign w:val="center"/>
          </w:tcPr>
          <w:p w14:paraId="7A5FF9AB" w14:textId="77777777" w:rsidR="003A1035" w:rsidRPr="003A1035" w:rsidRDefault="003A1035" w:rsidP="003A1035">
            <w:pPr>
              <w:jc w:val="center"/>
              <w:rPr>
                <w:lang w:eastAsia="lv-LV"/>
              </w:rPr>
            </w:pPr>
            <w:r w:rsidRPr="003A1035">
              <w:rPr>
                <w:lang w:eastAsia="lv-LV"/>
              </w:rPr>
              <w:t>23</w:t>
            </w:r>
          </w:p>
        </w:tc>
      </w:tr>
      <w:tr w:rsidR="003A1035" w:rsidRPr="003A1035" w14:paraId="3C0EBD4D" w14:textId="77777777" w:rsidTr="00D7158F">
        <w:tc>
          <w:tcPr>
            <w:tcW w:w="828" w:type="dxa"/>
            <w:tcBorders>
              <w:left w:val="single" w:sz="4" w:space="0" w:color="auto"/>
              <w:right w:val="single" w:sz="4" w:space="0" w:color="auto"/>
            </w:tcBorders>
            <w:vAlign w:val="center"/>
          </w:tcPr>
          <w:p w14:paraId="6C10B750" w14:textId="77777777" w:rsidR="003A1035" w:rsidRPr="003A1035" w:rsidRDefault="003A1035" w:rsidP="003A1035">
            <w:pPr>
              <w:numPr>
                <w:ilvl w:val="1"/>
                <w:numId w:val="41"/>
              </w:numPr>
              <w:jc w:val="center"/>
              <w:rPr>
                <w:lang w:eastAsia="lv-LV"/>
              </w:rPr>
            </w:pPr>
          </w:p>
        </w:tc>
        <w:tc>
          <w:tcPr>
            <w:tcW w:w="5546" w:type="dxa"/>
            <w:tcBorders>
              <w:left w:val="single" w:sz="4" w:space="0" w:color="auto"/>
              <w:right w:val="single" w:sz="4" w:space="0" w:color="auto"/>
            </w:tcBorders>
            <w:vAlign w:val="center"/>
          </w:tcPr>
          <w:p w14:paraId="5855624F" w14:textId="77777777" w:rsidR="003A1035" w:rsidRPr="003A1035" w:rsidRDefault="003A1035" w:rsidP="003A1035">
            <w:pPr>
              <w:jc w:val="both"/>
              <w:rPr>
                <w:lang w:eastAsia="lv-LV"/>
              </w:rPr>
            </w:pPr>
            <w:r w:rsidRPr="003A1035">
              <w:rPr>
                <w:lang w:eastAsia="lv-LV"/>
              </w:rPr>
              <w:t xml:space="preserve">Lietus ūdeņu kanalizācijas sistēmas digitālās datu bāzes pilnveidošana </w:t>
            </w:r>
          </w:p>
        </w:tc>
        <w:tc>
          <w:tcPr>
            <w:tcW w:w="1559" w:type="dxa"/>
            <w:tcBorders>
              <w:top w:val="single" w:sz="4" w:space="0" w:color="auto"/>
              <w:left w:val="single" w:sz="4" w:space="0" w:color="auto"/>
              <w:bottom w:val="single" w:sz="4" w:space="0" w:color="auto"/>
              <w:right w:val="single" w:sz="4" w:space="0" w:color="auto"/>
            </w:tcBorders>
            <w:vAlign w:val="center"/>
          </w:tcPr>
          <w:p w14:paraId="5EA9606A" w14:textId="77777777" w:rsidR="003A1035" w:rsidRPr="003A1035" w:rsidRDefault="003A1035" w:rsidP="003A1035">
            <w:pPr>
              <w:jc w:val="center"/>
              <w:rPr>
                <w:lang w:eastAsia="lv-LV"/>
              </w:rPr>
            </w:pPr>
            <w:r w:rsidRPr="003A1035">
              <w:rPr>
                <w:lang w:eastAsia="lv-LV"/>
              </w:rPr>
              <w:t>gab.</w:t>
            </w:r>
          </w:p>
        </w:tc>
        <w:tc>
          <w:tcPr>
            <w:tcW w:w="1775" w:type="dxa"/>
            <w:tcBorders>
              <w:top w:val="single" w:sz="4" w:space="0" w:color="auto"/>
              <w:left w:val="single" w:sz="4" w:space="0" w:color="auto"/>
              <w:bottom w:val="single" w:sz="4" w:space="0" w:color="auto"/>
              <w:right w:val="single" w:sz="4" w:space="0" w:color="auto"/>
            </w:tcBorders>
            <w:vAlign w:val="center"/>
          </w:tcPr>
          <w:p w14:paraId="22E4BC0B" w14:textId="77777777" w:rsidR="003A1035" w:rsidRPr="003A1035" w:rsidRDefault="003A1035" w:rsidP="003A1035">
            <w:pPr>
              <w:jc w:val="center"/>
              <w:rPr>
                <w:lang w:eastAsia="lv-LV"/>
              </w:rPr>
            </w:pPr>
            <w:r w:rsidRPr="003A1035">
              <w:rPr>
                <w:lang w:eastAsia="lv-LV"/>
              </w:rPr>
              <w:t>1</w:t>
            </w:r>
          </w:p>
        </w:tc>
      </w:tr>
      <w:tr w:rsidR="003A1035" w:rsidRPr="003A1035" w14:paraId="58B51E45" w14:textId="77777777" w:rsidTr="00D7158F">
        <w:tc>
          <w:tcPr>
            <w:tcW w:w="828" w:type="dxa"/>
            <w:tcBorders>
              <w:left w:val="single" w:sz="4" w:space="0" w:color="auto"/>
              <w:right w:val="single" w:sz="4" w:space="0" w:color="auto"/>
            </w:tcBorders>
            <w:vAlign w:val="center"/>
          </w:tcPr>
          <w:p w14:paraId="1C80FB81" w14:textId="77777777" w:rsidR="003A1035" w:rsidRPr="003A1035" w:rsidRDefault="003A1035" w:rsidP="003A1035">
            <w:pPr>
              <w:numPr>
                <w:ilvl w:val="1"/>
                <w:numId w:val="41"/>
              </w:numPr>
              <w:jc w:val="center"/>
              <w:rPr>
                <w:lang w:eastAsia="lv-LV"/>
              </w:rPr>
            </w:pPr>
          </w:p>
        </w:tc>
        <w:tc>
          <w:tcPr>
            <w:tcW w:w="5546" w:type="dxa"/>
            <w:tcBorders>
              <w:left w:val="single" w:sz="4" w:space="0" w:color="auto"/>
              <w:right w:val="single" w:sz="4" w:space="0" w:color="auto"/>
            </w:tcBorders>
            <w:vAlign w:val="center"/>
          </w:tcPr>
          <w:p w14:paraId="1B3D571C" w14:textId="77777777" w:rsidR="003A1035" w:rsidRPr="003A1035" w:rsidRDefault="003A1035" w:rsidP="003A1035">
            <w:pPr>
              <w:jc w:val="both"/>
              <w:rPr>
                <w:lang w:eastAsia="lv-LV"/>
              </w:rPr>
            </w:pPr>
            <w:r w:rsidRPr="003A1035">
              <w:rPr>
                <w:lang w:eastAsia="lv-LV"/>
              </w:rPr>
              <w:t>Lietus ūdeņu kanalizācijas sistēmas digitālā plāna izveidošana</w:t>
            </w:r>
          </w:p>
        </w:tc>
        <w:tc>
          <w:tcPr>
            <w:tcW w:w="1559" w:type="dxa"/>
            <w:tcBorders>
              <w:top w:val="single" w:sz="4" w:space="0" w:color="auto"/>
              <w:left w:val="single" w:sz="4" w:space="0" w:color="auto"/>
              <w:bottom w:val="single" w:sz="4" w:space="0" w:color="auto"/>
              <w:right w:val="single" w:sz="4" w:space="0" w:color="auto"/>
            </w:tcBorders>
            <w:vAlign w:val="center"/>
          </w:tcPr>
          <w:p w14:paraId="1B439F72" w14:textId="77777777" w:rsidR="003A1035" w:rsidRPr="003A1035" w:rsidRDefault="003A1035" w:rsidP="003A1035">
            <w:pPr>
              <w:jc w:val="center"/>
              <w:rPr>
                <w:lang w:eastAsia="lv-LV"/>
              </w:rPr>
            </w:pPr>
            <w:r w:rsidRPr="003A1035">
              <w:rPr>
                <w:lang w:eastAsia="lv-LV"/>
              </w:rPr>
              <w:t>gab.</w:t>
            </w:r>
          </w:p>
        </w:tc>
        <w:tc>
          <w:tcPr>
            <w:tcW w:w="1775" w:type="dxa"/>
            <w:tcBorders>
              <w:top w:val="single" w:sz="4" w:space="0" w:color="auto"/>
              <w:left w:val="single" w:sz="4" w:space="0" w:color="auto"/>
              <w:bottom w:val="single" w:sz="4" w:space="0" w:color="auto"/>
              <w:right w:val="single" w:sz="4" w:space="0" w:color="auto"/>
            </w:tcBorders>
            <w:vAlign w:val="center"/>
          </w:tcPr>
          <w:p w14:paraId="0C489CD4" w14:textId="77777777" w:rsidR="003A1035" w:rsidRPr="003A1035" w:rsidRDefault="003A1035" w:rsidP="003A1035">
            <w:pPr>
              <w:jc w:val="center"/>
              <w:rPr>
                <w:lang w:eastAsia="lv-LV"/>
              </w:rPr>
            </w:pPr>
            <w:r w:rsidRPr="003A1035">
              <w:rPr>
                <w:lang w:eastAsia="lv-LV"/>
              </w:rPr>
              <w:t>1</w:t>
            </w:r>
          </w:p>
        </w:tc>
      </w:tr>
      <w:tr w:rsidR="003A1035" w:rsidRPr="003A1035" w14:paraId="272CE4E1" w14:textId="77777777" w:rsidTr="00123612">
        <w:tc>
          <w:tcPr>
            <w:tcW w:w="9708" w:type="dxa"/>
            <w:gridSpan w:val="4"/>
            <w:tcBorders>
              <w:left w:val="single" w:sz="4" w:space="0" w:color="auto"/>
              <w:right w:val="single" w:sz="4" w:space="0" w:color="auto"/>
            </w:tcBorders>
            <w:vAlign w:val="center"/>
          </w:tcPr>
          <w:p w14:paraId="3757322E" w14:textId="77777777" w:rsidR="003A1035" w:rsidRPr="003A1035" w:rsidRDefault="003A1035" w:rsidP="003A1035">
            <w:pPr>
              <w:numPr>
                <w:ilvl w:val="0"/>
                <w:numId w:val="41"/>
              </w:numPr>
              <w:jc w:val="both"/>
              <w:rPr>
                <w:lang w:eastAsia="lv-LV"/>
              </w:rPr>
            </w:pPr>
            <w:r w:rsidRPr="003A1035">
              <w:rPr>
                <w:lang w:eastAsia="lv-LV"/>
              </w:rPr>
              <w:t>Speciālistu darba pilnveidošana</w:t>
            </w:r>
          </w:p>
        </w:tc>
      </w:tr>
      <w:tr w:rsidR="003A1035" w:rsidRPr="003A1035" w14:paraId="2021E44C" w14:textId="77777777" w:rsidTr="00D7158F">
        <w:tc>
          <w:tcPr>
            <w:tcW w:w="828" w:type="dxa"/>
            <w:tcBorders>
              <w:left w:val="single" w:sz="4" w:space="0" w:color="auto"/>
              <w:right w:val="single" w:sz="4" w:space="0" w:color="auto"/>
            </w:tcBorders>
            <w:vAlign w:val="center"/>
          </w:tcPr>
          <w:p w14:paraId="0055613C" w14:textId="77777777" w:rsidR="003A1035" w:rsidRPr="003A1035" w:rsidRDefault="003A1035" w:rsidP="003A1035">
            <w:pPr>
              <w:jc w:val="center"/>
              <w:rPr>
                <w:lang w:eastAsia="lv-LV"/>
              </w:rPr>
            </w:pPr>
            <w:r w:rsidRPr="003A1035">
              <w:rPr>
                <w:lang w:eastAsia="lv-LV"/>
              </w:rPr>
              <w:t>5.1.</w:t>
            </w:r>
          </w:p>
        </w:tc>
        <w:tc>
          <w:tcPr>
            <w:tcW w:w="5546" w:type="dxa"/>
            <w:tcBorders>
              <w:left w:val="single" w:sz="4" w:space="0" w:color="auto"/>
              <w:right w:val="single" w:sz="4" w:space="0" w:color="auto"/>
            </w:tcBorders>
            <w:vAlign w:val="center"/>
          </w:tcPr>
          <w:p w14:paraId="667FF7F0" w14:textId="77777777" w:rsidR="003A1035" w:rsidRPr="003A1035" w:rsidRDefault="003A1035" w:rsidP="003A1035">
            <w:pPr>
              <w:jc w:val="both"/>
              <w:rPr>
                <w:lang w:eastAsia="lv-LV"/>
              </w:rPr>
            </w:pPr>
            <w:r w:rsidRPr="003A1035">
              <w:rPr>
                <w:lang w:eastAsia="lv-LV"/>
              </w:rPr>
              <w:t xml:space="preserve">Darbu specifikācijas Alūksnes pilsētas ielu ikdienas uzturēšanai </w:t>
            </w:r>
          </w:p>
        </w:tc>
        <w:tc>
          <w:tcPr>
            <w:tcW w:w="1559" w:type="dxa"/>
            <w:tcBorders>
              <w:top w:val="single" w:sz="4" w:space="0" w:color="auto"/>
              <w:left w:val="single" w:sz="4" w:space="0" w:color="auto"/>
              <w:bottom w:val="single" w:sz="4" w:space="0" w:color="auto"/>
              <w:right w:val="single" w:sz="4" w:space="0" w:color="auto"/>
            </w:tcBorders>
            <w:vAlign w:val="center"/>
          </w:tcPr>
          <w:p w14:paraId="5657946B" w14:textId="77777777" w:rsidR="003A1035" w:rsidRPr="003A1035" w:rsidRDefault="003A1035" w:rsidP="003A1035">
            <w:pPr>
              <w:jc w:val="center"/>
              <w:rPr>
                <w:lang w:eastAsia="lv-LV"/>
              </w:rPr>
            </w:pPr>
            <w:r w:rsidRPr="003A1035">
              <w:rPr>
                <w:lang w:eastAsia="lv-LV"/>
              </w:rPr>
              <w:t>gab.</w:t>
            </w:r>
          </w:p>
        </w:tc>
        <w:tc>
          <w:tcPr>
            <w:tcW w:w="1775" w:type="dxa"/>
            <w:tcBorders>
              <w:top w:val="single" w:sz="4" w:space="0" w:color="auto"/>
              <w:left w:val="single" w:sz="4" w:space="0" w:color="auto"/>
              <w:bottom w:val="single" w:sz="4" w:space="0" w:color="auto"/>
              <w:right w:val="single" w:sz="4" w:space="0" w:color="auto"/>
            </w:tcBorders>
            <w:vAlign w:val="center"/>
          </w:tcPr>
          <w:p w14:paraId="78E5BA1D" w14:textId="77777777" w:rsidR="003A1035" w:rsidRPr="003A1035" w:rsidRDefault="003A1035" w:rsidP="003A1035">
            <w:pPr>
              <w:jc w:val="center"/>
              <w:rPr>
                <w:lang w:eastAsia="lv-LV"/>
              </w:rPr>
            </w:pPr>
            <w:r w:rsidRPr="003A1035">
              <w:rPr>
                <w:lang w:eastAsia="lv-LV"/>
              </w:rPr>
              <w:t>5</w:t>
            </w:r>
          </w:p>
        </w:tc>
      </w:tr>
      <w:tr w:rsidR="003A1035" w:rsidRPr="003A1035" w14:paraId="42E16F64" w14:textId="77777777" w:rsidTr="00D7158F">
        <w:tc>
          <w:tcPr>
            <w:tcW w:w="828" w:type="dxa"/>
            <w:tcBorders>
              <w:left w:val="single" w:sz="4" w:space="0" w:color="auto"/>
              <w:right w:val="single" w:sz="4" w:space="0" w:color="auto"/>
            </w:tcBorders>
            <w:vAlign w:val="center"/>
          </w:tcPr>
          <w:p w14:paraId="4F3FF187" w14:textId="77777777" w:rsidR="003A1035" w:rsidRPr="003A1035" w:rsidRDefault="003A1035" w:rsidP="003A1035">
            <w:pPr>
              <w:jc w:val="center"/>
              <w:rPr>
                <w:lang w:eastAsia="lv-LV"/>
              </w:rPr>
            </w:pPr>
            <w:r w:rsidRPr="003A1035">
              <w:rPr>
                <w:lang w:eastAsia="lv-LV"/>
              </w:rPr>
              <w:t>6.</w:t>
            </w:r>
          </w:p>
        </w:tc>
        <w:tc>
          <w:tcPr>
            <w:tcW w:w="5546" w:type="dxa"/>
            <w:tcBorders>
              <w:left w:val="single" w:sz="4" w:space="0" w:color="auto"/>
              <w:right w:val="single" w:sz="4" w:space="0" w:color="auto"/>
            </w:tcBorders>
            <w:vAlign w:val="center"/>
          </w:tcPr>
          <w:p w14:paraId="6321B18A" w14:textId="77777777" w:rsidR="003A1035" w:rsidRPr="003A1035" w:rsidRDefault="003A1035" w:rsidP="003A1035">
            <w:pPr>
              <w:rPr>
                <w:lang w:eastAsia="lv-LV"/>
              </w:rPr>
            </w:pPr>
            <w:r w:rsidRPr="003A1035">
              <w:rPr>
                <w:lang w:eastAsia="lv-LV"/>
              </w:rPr>
              <w:t>Alūksnes novada administratīvās teritorijas pašvaldības mežu inventarizācija</w:t>
            </w:r>
          </w:p>
        </w:tc>
        <w:tc>
          <w:tcPr>
            <w:tcW w:w="1559" w:type="dxa"/>
            <w:tcBorders>
              <w:top w:val="single" w:sz="4" w:space="0" w:color="auto"/>
              <w:left w:val="single" w:sz="4" w:space="0" w:color="auto"/>
              <w:bottom w:val="single" w:sz="4" w:space="0" w:color="auto"/>
              <w:right w:val="single" w:sz="4" w:space="0" w:color="auto"/>
            </w:tcBorders>
            <w:vAlign w:val="center"/>
          </w:tcPr>
          <w:p w14:paraId="1EA4F1BF" w14:textId="77777777" w:rsidR="003A1035" w:rsidRPr="003A1035" w:rsidRDefault="003A1035" w:rsidP="003A1035">
            <w:pPr>
              <w:jc w:val="center"/>
              <w:rPr>
                <w:lang w:eastAsia="lv-LV"/>
              </w:rPr>
            </w:pPr>
            <w:r w:rsidRPr="003A1035">
              <w:rPr>
                <w:lang w:eastAsia="lv-LV"/>
              </w:rPr>
              <w:t>īpašumi</w:t>
            </w:r>
          </w:p>
        </w:tc>
        <w:tc>
          <w:tcPr>
            <w:tcW w:w="1775" w:type="dxa"/>
            <w:tcBorders>
              <w:top w:val="single" w:sz="4" w:space="0" w:color="auto"/>
              <w:left w:val="single" w:sz="4" w:space="0" w:color="auto"/>
              <w:bottom w:val="single" w:sz="4" w:space="0" w:color="auto"/>
              <w:right w:val="single" w:sz="4" w:space="0" w:color="auto"/>
            </w:tcBorders>
            <w:vAlign w:val="center"/>
          </w:tcPr>
          <w:p w14:paraId="38DAF478" w14:textId="77777777" w:rsidR="003A1035" w:rsidRPr="003A1035" w:rsidRDefault="003A1035" w:rsidP="003A1035">
            <w:pPr>
              <w:jc w:val="center"/>
              <w:rPr>
                <w:lang w:eastAsia="lv-LV"/>
              </w:rPr>
            </w:pPr>
            <w:r w:rsidRPr="003A1035">
              <w:rPr>
                <w:lang w:eastAsia="lv-LV"/>
              </w:rPr>
              <w:t>15</w:t>
            </w:r>
          </w:p>
        </w:tc>
      </w:tr>
    </w:tbl>
    <w:p w14:paraId="5B796AAD" w14:textId="35946F2D" w:rsidR="003A1035" w:rsidRDefault="003A1035" w:rsidP="003A1035">
      <w:pPr>
        <w:spacing w:line="360" w:lineRule="auto"/>
        <w:rPr>
          <w:lang w:eastAsia="lv-LV"/>
        </w:rPr>
      </w:pPr>
    </w:p>
    <w:p w14:paraId="1A79D8AF" w14:textId="77777777" w:rsidR="00A35ABE" w:rsidRPr="003A1035" w:rsidRDefault="00A35ABE" w:rsidP="003A1035">
      <w:pPr>
        <w:spacing w:line="360" w:lineRule="auto"/>
        <w:rPr>
          <w:lang w:eastAsia="lv-LV"/>
        </w:rPr>
      </w:pPr>
    </w:p>
    <w:p w14:paraId="5BFE5799" w14:textId="224A64CA" w:rsidR="003A1035" w:rsidRPr="00DB7119" w:rsidRDefault="003A1035" w:rsidP="00DB7119">
      <w:pPr>
        <w:pStyle w:val="Sarakstarindkopa"/>
        <w:keepNext/>
        <w:numPr>
          <w:ilvl w:val="0"/>
          <w:numId w:val="41"/>
        </w:numPr>
        <w:spacing w:line="276" w:lineRule="auto"/>
        <w:jc w:val="center"/>
        <w:outlineLvl w:val="0"/>
        <w:rPr>
          <w:b/>
          <w:bCs/>
        </w:rPr>
      </w:pPr>
      <w:bookmarkStart w:id="7" w:name="_Toc63928041"/>
      <w:r w:rsidRPr="00DB7119">
        <w:rPr>
          <w:b/>
          <w:bCs/>
        </w:rPr>
        <w:t>AĢENTŪRAS KLIENTU APMIERINĀTĪBAS RĀDĪTĀJS PAR SAŅEMTAJIEM PAKALPOJUMUMIEM UN SNIEGTĀS INFORMĀCIJAS PIEEJAMĪBA</w:t>
      </w:r>
      <w:bookmarkEnd w:id="7"/>
    </w:p>
    <w:p w14:paraId="47735FE0" w14:textId="77777777" w:rsidR="003A1035" w:rsidRPr="003A1035" w:rsidRDefault="003A1035" w:rsidP="003A1035">
      <w:pPr>
        <w:spacing w:line="360" w:lineRule="auto"/>
        <w:ind w:left="480"/>
        <w:rPr>
          <w:b/>
          <w:caps/>
          <w:lang w:eastAsia="lv-LV"/>
        </w:rPr>
      </w:pPr>
    </w:p>
    <w:p w14:paraId="3031DF4E" w14:textId="77777777" w:rsidR="003A1035" w:rsidRPr="003A1035" w:rsidRDefault="003A1035" w:rsidP="00D7158F">
      <w:pPr>
        <w:autoSpaceDE w:val="0"/>
        <w:autoSpaceDN w:val="0"/>
        <w:adjustRightInd w:val="0"/>
        <w:spacing w:line="360" w:lineRule="auto"/>
        <w:jc w:val="both"/>
        <w:rPr>
          <w:lang w:eastAsia="lv-LV"/>
        </w:rPr>
      </w:pPr>
      <w:r w:rsidRPr="003A1035">
        <w:rPr>
          <w:color w:val="000000"/>
          <w:lang w:eastAsia="lv-LV"/>
        </w:rPr>
        <w:lastRenderedPageBreak/>
        <w:t xml:space="preserve">     </w:t>
      </w:r>
      <w:r w:rsidRPr="003A1035">
        <w:rPr>
          <w:color w:val="000000"/>
          <w:lang w:eastAsia="lv-LV"/>
        </w:rPr>
        <w:tab/>
        <w:t>Alūksnes novada pašvaldība veica aptauju par pašvaldības pakalpojumu un infrastruktūras nodrošinājuma novērtējumu. Attēlos redzama informācija, kura attiecas uz aģentūras pakalpojumiem. Kopumā a</w:t>
      </w:r>
      <w:r w:rsidRPr="003A1035">
        <w:rPr>
          <w:lang w:eastAsia="lv-LV"/>
        </w:rPr>
        <w:t>ptaujā piedalījās 89 respondenti.</w:t>
      </w:r>
    </w:p>
    <w:p w14:paraId="1F33E0D1" w14:textId="77777777" w:rsidR="003A1035" w:rsidRPr="003A1035" w:rsidRDefault="003A1035" w:rsidP="003A1035">
      <w:pPr>
        <w:jc w:val="center"/>
        <w:rPr>
          <w:lang w:eastAsia="lv-LV"/>
        </w:rPr>
      </w:pPr>
    </w:p>
    <w:p w14:paraId="4DA7B694" w14:textId="77777777" w:rsidR="004128A3" w:rsidRDefault="004128A3" w:rsidP="003A1035">
      <w:pPr>
        <w:jc w:val="center"/>
        <w:rPr>
          <w:lang w:eastAsia="lv-LV"/>
        </w:rPr>
      </w:pPr>
    </w:p>
    <w:p w14:paraId="3CCB6A4D" w14:textId="77777777" w:rsidR="004128A3" w:rsidRDefault="004128A3" w:rsidP="003A1035">
      <w:pPr>
        <w:jc w:val="center"/>
        <w:rPr>
          <w:lang w:eastAsia="lv-LV"/>
        </w:rPr>
      </w:pPr>
    </w:p>
    <w:p w14:paraId="10FFCABF" w14:textId="77777777" w:rsidR="004128A3" w:rsidRDefault="004128A3" w:rsidP="003A1035">
      <w:pPr>
        <w:jc w:val="center"/>
        <w:rPr>
          <w:lang w:eastAsia="lv-LV"/>
        </w:rPr>
      </w:pPr>
    </w:p>
    <w:p w14:paraId="24448253" w14:textId="62B9E7D5" w:rsidR="003A1035" w:rsidRPr="003A1035" w:rsidRDefault="003A1035" w:rsidP="003A1035">
      <w:pPr>
        <w:jc w:val="center"/>
        <w:rPr>
          <w:lang w:eastAsia="lv-LV"/>
        </w:rPr>
      </w:pPr>
      <w:r w:rsidRPr="003A1035">
        <w:rPr>
          <w:noProof/>
          <w:lang w:eastAsia="lv-LV"/>
        </w:rPr>
        <w:drawing>
          <wp:inline distT="0" distB="0" distL="0" distR="0" wp14:anchorId="4B0CEE6E" wp14:editId="25EA919A">
            <wp:extent cx="3988435" cy="2403475"/>
            <wp:effectExtent l="0" t="0" r="12065" b="15875"/>
            <wp:docPr id="6" name="Diagramma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348802B" w14:textId="065738F1" w:rsidR="003A1035" w:rsidRDefault="003A1035" w:rsidP="003A1035">
      <w:pPr>
        <w:rPr>
          <w:lang w:eastAsia="lv-LV"/>
        </w:rPr>
      </w:pPr>
    </w:p>
    <w:p w14:paraId="5B30213C" w14:textId="0BEFEBA7" w:rsidR="004128A3" w:rsidRDefault="004128A3" w:rsidP="003A1035">
      <w:pPr>
        <w:rPr>
          <w:lang w:eastAsia="lv-LV"/>
        </w:rPr>
      </w:pPr>
    </w:p>
    <w:p w14:paraId="0E30200A" w14:textId="6749E637" w:rsidR="004128A3" w:rsidRDefault="004128A3" w:rsidP="003A1035">
      <w:pPr>
        <w:rPr>
          <w:lang w:eastAsia="lv-LV"/>
        </w:rPr>
      </w:pPr>
    </w:p>
    <w:p w14:paraId="1911A9DE" w14:textId="55AE73FA" w:rsidR="004128A3" w:rsidRDefault="004128A3" w:rsidP="003A1035">
      <w:pPr>
        <w:rPr>
          <w:lang w:eastAsia="lv-LV"/>
        </w:rPr>
      </w:pPr>
    </w:p>
    <w:p w14:paraId="20A41EDB" w14:textId="534073A6" w:rsidR="004128A3" w:rsidRDefault="004128A3" w:rsidP="003A1035">
      <w:pPr>
        <w:rPr>
          <w:lang w:eastAsia="lv-LV"/>
        </w:rPr>
      </w:pPr>
    </w:p>
    <w:p w14:paraId="6AA19B11" w14:textId="54C6CD5E" w:rsidR="004128A3" w:rsidRDefault="004128A3" w:rsidP="003A1035">
      <w:pPr>
        <w:rPr>
          <w:lang w:eastAsia="lv-LV"/>
        </w:rPr>
      </w:pPr>
    </w:p>
    <w:p w14:paraId="69C16218" w14:textId="77777777" w:rsidR="004128A3" w:rsidRPr="003A1035" w:rsidRDefault="004128A3" w:rsidP="003A1035">
      <w:pPr>
        <w:rPr>
          <w:lang w:eastAsia="lv-LV"/>
        </w:rPr>
      </w:pPr>
    </w:p>
    <w:p w14:paraId="5BB19CF4" w14:textId="5C7F94BB" w:rsidR="003A1035" w:rsidRPr="003A1035" w:rsidRDefault="003A1035" w:rsidP="003A1035">
      <w:pPr>
        <w:jc w:val="center"/>
        <w:rPr>
          <w:noProof/>
          <w:lang w:eastAsia="lv-LV"/>
        </w:rPr>
      </w:pPr>
      <w:r w:rsidRPr="003A1035">
        <w:rPr>
          <w:noProof/>
          <w:lang w:eastAsia="lv-LV"/>
        </w:rPr>
        <w:drawing>
          <wp:inline distT="0" distB="0" distL="0" distR="0" wp14:anchorId="4A23CBA6" wp14:editId="268F24B2">
            <wp:extent cx="3996055" cy="2745105"/>
            <wp:effectExtent l="0" t="0" r="4445" b="17145"/>
            <wp:docPr id="5" name="Diagramma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56E733" w14:textId="23F071AF" w:rsidR="00D7158F" w:rsidRDefault="00D7158F" w:rsidP="003A1035">
      <w:pPr>
        <w:jc w:val="center"/>
        <w:rPr>
          <w:noProof/>
          <w:lang w:eastAsia="lv-LV"/>
        </w:rPr>
      </w:pPr>
    </w:p>
    <w:p w14:paraId="23FDAB21" w14:textId="096905D3" w:rsidR="003A1035" w:rsidRDefault="00A35ABE" w:rsidP="00A35ABE">
      <w:pPr>
        <w:rPr>
          <w:noProof/>
          <w:lang w:eastAsia="lv-LV"/>
        </w:rPr>
      </w:pPr>
      <w:r>
        <w:rPr>
          <w:noProof/>
        </w:rPr>
        <w:lastRenderedPageBreak/>
        <w:drawing>
          <wp:inline distT="0" distB="0" distL="0" distR="0" wp14:anchorId="04E74457" wp14:editId="7D654751">
            <wp:extent cx="2707640" cy="2588260"/>
            <wp:effectExtent l="0" t="0" r="16510" b="2540"/>
            <wp:docPr id="4" name="Diagramma 4">
              <a:extLst xmlns:a="http://schemas.openxmlformats.org/drawingml/2006/main">
                <a:ext uri="{FF2B5EF4-FFF2-40B4-BE49-F238E27FC236}">
                  <a16:creationId xmlns:a16="http://schemas.microsoft.com/office/drawing/2014/main" id="{07DBFF65-D5BB-4698-AED9-14605275F5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eastAsia="lv-LV"/>
        </w:rPr>
        <w:t xml:space="preserve">  </w:t>
      </w:r>
      <w:r>
        <w:rPr>
          <w:noProof/>
        </w:rPr>
        <w:drawing>
          <wp:inline distT="0" distB="0" distL="0" distR="0" wp14:anchorId="4E37C184" wp14:editId="6D0174A6">
            <wp:extent cx="2854569" cy="2606040"/>
            <wp:effectExtent l="0" t="0" r="3175" b="3810"/>
            <wp:docPr id="1" name="Diagramma 1">
              <a:extLst xmlns:a="http://schemas.openxmlformats.org/drawingml/2006/main">
                <a:ext uri="{FF2B5EF4-FFF2-40B4-BE49-F238E27FC236}">
                  <a16:creationId xmlns:a16="http://schemas.microsoft.com/office/drawing/2014/main" id="{C6F85F8B-A409-4DBB-AD74-16776EBCB7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eastAsia="lv-LV"/>
        </w:rPr>
        <w:t xml:space="preserve">  </w:t>
      </w:r>
      <w:r>
        <w:rPr>
          <w:noProof/>
        </w:rPr>
        <w:drawing>
          <wp:inline distT="0" distB="0" distL="0" distR="0" wp14:anchorId="149FE63D" wp14:editId="3484B6C2">
            <wp:extent cx="2707640" cy="2661313"/>
            <wp:effectExtent l="0" t="0" r="16510" b="5715"/>
            <wp:docPr id="8" name="Diagramma 8">
              <a:extLst xmlns:a="http://schemas.openxmlformats.org/drawingml/2006/main">
                <a:ext uri="{FF2B5EF4-FFF2-40B4-BE49-F238E27FC236}">
                  <a16:creationId xmlns:a16="http://schemas.microsoft.com/office/drawing/2014/main" id="{4044A8BD-DCF5-4FB8-A1C9-9D7B2C37FA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eastAsia="lv-LV"/>
        </w:rPr>
        <w:t xml:space="preserve">  </w:t>
      </w:r>
      <w:r>
        <w:rPr>
          <w:noProof/>
        </w:rPr>
        <w:drawing>
          <wp:inline distT="0" distB="0" distL="0" distR="0" wp14:anchorId="1D112994" wp14:editId="42104C98">
            <wp:extent cx="2842260" cy="2661266"/>
            <wp:effectExtent l="0" t="0" r="15240" b="6350"/>
            <wp:docPr id="9" name="Diagramma 9">
              <a:extLst xmlns:a="http://schemas.openxmlformats.org/drawingml/2006/main">
                <a:ext uri="{FF2B5EF4-FFF2-40B4-BE49-F238E27FC236}">
                  <a16:creationId xmlns:a16="http://schemas.microsoft.com/office/drawing/2014/main" id="{654B7154-802B-4D9D-B5E4-FFEA773703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97D272" w14:textId="587960AF" w:rsidR="00A35ABE" w:rsidRDefault="00A35ABE" w:rsidP="00A35ABE">
      <w:pPr>
        <w:rPr>
          <w:noProof/>
          <w:lang w:eastAsia="lv-LV"/>
        </w:rPr>
      </w:pPr>
    </w:p>
    <w:p w14:paraId="437F0300" w14:textId="5E0E7B22" w:rsidR="00A35ABE" w:rsidRPr="003A1035" w:rsidRDefault="00A35ABE" w:rsidP="00A35ABE">
      <w:pPr>
        <w:rPr>
          <w:noProof/>
          <w:lang w:eastAsia="lv-LV"/>
        </w:rPr>
      </w:pPr>
    </w:p>
    <w:p w14:paraId="1AFC6196" w14:textId="03D9FC03" w:rsidR="003A1035" w:rsidRPr="003A1035" w:rsidRDefault="003A1035" w:rsidP="003A1035">
      <w:pPr>
        <w:spacing w:before="120" w:line="360" w:lineRule="auto"/>
        <w:jc w:val="both"/>
        <w:rPr>
          <w:lang w:eastAsia="lv-LV"/>
        </w:rPr>
      </w:pPr>
      <w:r w:rsidRPr="003A1035">
        <w:rPr>
          <w:lang w:eastAsia="lv-LV"/>
        </w:rPr>
        <w:t xml:space="preserve">     </w:t>
      </w:r>
      <w:r w:rsidRPr="003A1035">
        <w:rPr>
          <w:lang w:eastAsia="lv-LV"/>
        </w:rPr>
        <w:tab/>
        <w:t xml:space="preserve">Komunikācijai ar iedzīvotājiem aģentūra izmanto mājaslapu </w:t>
      </w:r>
      <w:proofErr w:type="spellStart"/>
      <w:r w:rsidRPr="003A1035">
        <w:rPr>
          <w:lang w:eastAsia="lv-LV"/>
        </w:rPr>
        <w:t>www.aluksne.lv</w:t>
      </w:r>
      <w:proofErr w:type="spellEnd"/>
      <w:r w:rsidRPr="003A1035">
        <w:rPr>
          <w:lang w:eastAsia="lv-LV"/>
        </w:rPr>
        <w:t xml:space="preserve">, pašvaldības Facebook kontu un pašvaldības informatīvo izdevumu </w:t>
      </w:r>
      <w:r w:rsidR="00785EFF">
        <w:rPr>
          <w:lang w:eastAsia="lv-LV"/>
        </w:rPr>
        <w:t>“</w:t>
      </w:r>
      <w:r w:rsidRPr="003A1035">
        <w:rPr>
          <w:lang w:eastAsia="lv-LV"/>
        </w:rPr>
        <w:t xml:space="preserve">Alūksnes Novada Vēstis”, sadarbojas ar vietējo laikrakstu </w:t>
      </w:r>
      <w:r w:rsidR="00785EFF">
        <w:rPr>
          <w:lang w:eastAsia="lv-LV"/>
        </w:rPr>
        <w:t>“</w:t>
      </w:r>
      <w:r w:rsidRPr="003A1035">
        <w:rPr>
          <w:lang w:eastAsia="lv-LV"/>
        </w:rPr>
        <w:t xml:space="preserve">Alūksnes un Malienas ziņas”. Plašākai sabiedrībai informācija par aģentūru tiek nodota, izmantojot sadarbību ar ziņu aģentūru LETA un citiem informatīvajiem portāliem. </w:t>
      </w:r>
    </w:p>
    <w:p w14:paraId="5F3867F8" w14:textId="77777777" w:rsidR="003A1035" w:rsidRPr="003A1035" w:rsidRDefault="003A1035" w:rsidP="003A1035">
      <w:pPr>
        <w:rPr>
          <w:caps/>
          <w:lang w:eastAsia="lv-LV"/>
        </w:rPr>
      </w:pPr>
    </w:p>
    <w:p w14:paraId="11F982F1" w14:textId="78AD9395" w:rsidR="003A1035" w:rsidRPr="00785EFF" w:rsidRDefault="00785EFF" w:rsidP="00785EFF">
      <w:pPr>
        <w:pStyle w:val="Sarakstarindkopa"/>
        <w:keepNext/>
        <w:ind w:left="480"/>
        <w:jc w:val="center"/>
        <w:outlineLvl w:val="0"/>
        <w:rPr>
          <w:b/>
          <w:bCs/>
        </w:rPr>
      </w:pPr>
      <w:bookmarkStart w:id="8" w:name="_Toc63928042"/>
      <w:r>
        <w:rPr>
          <w:b/>
          <w:bCs/>
        </w:rPr>
        <w:t>7. </w:t>
      </w:r>
      <w:r w:rsidR="003A1035" w:rsidRPr="00785EFF">
        <w:rPr>
          <w:b/>
          <w:bCs/>
        </w:rPr>
        <w:t>AĢENTŪRAS FINANSĒJUMS</w:t>
      </w:r>
      <w:bookmarkEnd w:id="8"/>
    </w:p>
    <w:p w14:paraId="2C2115F8" w14:textId="77777777" w:rsidR="003A1035" w:rsidRPr="003A1035" w:rsidRDefault="003A1035" w:rsidP="003A1035">
      <w:pPr>
        <w:spacing w:line="360" w:lineRule="auto"/>
        <w:ind w:left="480"/>
        <w:rPr>
          <w:b/>
          <w:caps/>
          <w:lang w:eastAsia="lv-LV"/>
        </w:rPr>
      </w:pPr>
    </w:p>
    <w:p w14:paraId="0C548A56" w14:textId="77777777" w:rsidR="003A1035" w:rsidRPr="003A1035" w:rsidRDefault="003A1035" w:rsidP="003A1035">
      <w:pPr>
        <w:spacing w:line="360" w:lineRule="auto"/>
        <w:jc w:val="both"/>
        <w:rPr>
          <w:lang w:eastAsia="lv-LV"/>
        </w:rPr>
      </w:pPr>
      <w:r w:rsidRPr="003A1035">
        <w:rPr>
          <w:lang w:eastAsia="lv-LV"/>
        </w:rPr>
        <w:t xml:space="preserve">     </w:t>
      </w:r>
      <w:r w:rsidRPr="003A1035">
        <w:rPr>
          <w:lang w:eastAsia="lv-LV"/>
        </w:rPr>
        <w:tab/>
        <w:t xml:space="preserve">Aģentūra savā darbībā ievēro finansējuma izlietojuma pamatprincipus - finanšu līdzekļi tiek izlietoti saskaņā ar Alūksnes novada pašvaldības budžetu Aģentūrai deleģēto funkciju izpildei. Aģentūras finanšu līdzekļus veido Aģentūras ieņēmumi par maksas pakalpojumiem, pašvaldības budžeta asignējumi, īpašiem mērķiem iezīmētiem ieņēmumiem, autonomo funkciju realizēšanas nodrošināšanai, fizisko un juridisko personu ziedojumi un dāvinājumi. Pašvaldības piešķirtā finansējuma nepieciešamība tiek pamatota, ņemot vērā Aģentūras </w:t>
      </w:r>
      <w:r w:rsidRPr="003A1035">
        <w:rPr>
          <w:lang w:eastAsia="lv-LV"/>
        </w:rPr>
        <w:lastRenderedPageBreak/>
        <w:t xml:space="preserve">speciālistu aprēķinus par veicamo aktivitāšu apjomiem un pašvaldības prognozētās finanšu iespējas.  </w:t>
      </w:r>
    </w:p>
    <w:p w14:paraId="224BC469" w14:textId="77777777" w:rsidR="003A1035" w:rsidRPr="003A1035" w:rsidRDefault="003A1035" w:rsidP="003A1035">
      <w:pPr>
        <w:spacing w:line="360" w:lineRule="auto"/>
        <w:jc w:val="both"/>
        <w:rPr>
          <w:lang w:eastAsia="lv-LV"/>
        </w:rPr>
      </w:pPr>
    </w:p>
    <w:p w14:paraId="4FBAA857" w14:textId="77777777" w:rsidR="003A1035" w:rsidRPr="003A1035" w:rsidRDefault="003A1035" w:rsidP="00785EFF">
      <w:pPr>
        <w:keepNext/>
        <w:jc w:val="center"/>
        <w:outlineLvl w:val="0"/>
        <w:rPr>
          <w:b/>
          <w:bCs/>
        </w:rPr>
      </w:pPr>
      <w:bookmarkStart w:id="9" w:name="_Toc63928043"/>
      <w:r w:rsidRPr="003A1035">
        <w:rPr>
          <w:b/>
          <w:bCs/>
        </w:rPr>
        <w:t>8. AĢENTŪRAS STRATĒĢIJAS AKTUALIZĒŠANAS UN ĪSTENOŠANAS NOVĒRTĒŠANAS KĀRTĪBA</w:t>
      </w:r>
      <w:bookmarkEnd w:id="9"/>
    </w:p>
    <w:p w14:paraId="46D8F449" w14:textId="77777777" w:rsidR="003A1035" w:rsidRPr="003A1035" w:rsidRDefault="003A1035" w:rsidP="003A1035">
      <w:pPr>
        <w:spacing w:line="360" w:lineRule="auto"/>
        <w:jc w:val="both"/>
        <w:rPr>
          <w:lang w:eastAsia="lv-LV"/>
        </w:rPr>
      </w:pPr>
      <w:r w:rsidRPr="003A1035">
        <w:rPr>
          <w:lang w:eastAsia="lv-LV"/>
        </w:rPr>
        <w:t xml:space="preserve">    </w:t>
      </w:r>
    </w:p>
    <w:p w14:paraId="0C2076D4" w14:textId="77777777" w:rsidR="003A1035" w:rsidRPr="003A1035" w:rsidRDefault="003A1035" w:rsidP="003A1035">
      <w:pPr>
        <w:spacing w:line="360" w:lineRule="auto"/>
        <w:ind w:firstLine="720"/>
        <w:jc w:val="both"/>
        <w:rPr>
          <w:color w:val="FF0000"/>
          <w:lang w:eastAsia="lv-LV"/>
        </w:rPr>
      </w:pPr>
      <w:r w:rsidRPr="003A1035">
        <w:rPr>
          <w:lang w:eastAsia="lv-LV"/>
        </w:rPr>
        <w:t xml:space="preserve"> Stratēģija jaunam plānošanas ciklam tiek izstrādāta, ņemot vērā esošo situāciju un noteiktās vidēja termiņa prognozes par pieejamo finansējumu, iespēju robežās ievērojot iepriekš izvirzīto mērķu un plānoto rezultātu pēctecību. Stratēģijas budžeta programmas daļa tiek izstrādāta sadarbībā ar Alūksnes novada Finanšu nodaļas speciālistiem, un tā kalpo par pamatu budžeta pieprasījuma izstrādei. Stratēģiju aktualizē, ja Alūksnes novada pašvaldība veic precizējumu Aģentūras darbības pilnvarojumā. Aģentūras veiktās darbības un noteikto uzdevumu izpildes rādītāju pārraudzību veic Alūksnes novada pašvaldības dome.</w:t>
      </w:r>
      <w:r w:rsidRPr="003A1035">
        <w:rPr>
          <w:b/>
          <w:lang w:eastAsia="lv-LV"/>
        </w:rPr>
        <w:t xml:space="preserve"> </w:t>
      </w:r>
      <w:r w:rsidRPr="003A1035">
        <w:rPr>
          <w:lang w:eastAsia="lv-LV"/>
        </w:rPr>
        <w:t xml:space="preserve">Par Aģentūras darbības uzraudzību atbildīgā amatpersona ir Alūksnes novada pašvaldības izpilddirektors. </w:t>
      </w:r>
    </w:p>
    <w:p w14:paraId="547B627B" w14:textId="77777777" w:rsidR="003A1035" w:rsidRPr="003A1035" w:rsidRDefault="003A1035" w:rsidP="003A1035">
      <w:pPr>
        <w:spacing w:line="360" w:lineRule="auto"/>
        <w:jc w:val="both"/>
        <w:rPr>
          <w:lang w:eastAsia="lv-LV"/>
        </w:rPr>
      </w:pPr>
    </w:p>
    <w:p w14:paraId="19B47C82" w14:textId="3603B005" w:rsidR="003A1035" w:rsidRPr="003A1035" w:rsidRDefault="003A1035" w:rsidP="003A1035">
      <w:pPr>
        <w:rPr>
          <w:lang w:eastAsia="lv-LV"/>
        </w:rPr>
      </w:pPr>
      <w:r w:rsidRPr="003A1035">
        <w:rPr>
          <w:lang w:eastAsia="lv-LV"/>
        </w:rPr>
        <w:t>Domes priekšsēdētājs</w:t>
      </w:r>
      <w:r w:rsidRPr="003A1035">
        <w:rPr>
          <w:lang w:eastAsia="lv-LV"/>
        </w:rPr>
        <w:tab/>
      </w:r>
      <w:r w:rsidRPr="003A1035">
        <w:rPr>
          <w:lang w:eastAsia="lv-LV"/>
        </w:rPr>
        <w:tab/>
      </w:r>
      <w:r w:rsidRPr="003A1035">
        <w:rPr>
          <w:lang w:eastAsia="lv-LV"/>
        </w:rPr>
        <w:tab/>
      </w:r>
      <w:r w:rsidRPr="003A1035">
        <w:rPr>
          <w:lang w:eastAsia="lv-LV"/>
        </w:rPr>
        <w:tab/>
      </w:r>
      <w:r w:rsidRPr="003A1035">
        <w:rPr>
          <w:lang w:eastAsia="lv-LV"/>
        </w:rPr>
        <w:tab/>
        <w:t xml:space="preserve">                                A.DUKULIS</w:t>
      </w:r>
    </w:p>
    <w:p w14:paraId="3C19389B" w14:textId="77777777" w:rsidR="003A1035" w:rsidRPr="003A1035" w:rsidRDefault="003A1035" w:rsidP="003A1035">
      <w:pPr>
        <w:rPr>
          <w:lang w:eastAsia="lv-LV"/>
        </w:rPr>
      </w:pPr>
    </w:p>
    <w:p w14:paraId="72E46842" w14:textId="77777777" w:rsidR="003A1035" w:rsidRPr="003A1035" w:rsidRDefault="003A1035"/>
    <w:sectPr w:rsidR="003A1035" w:rsidRPr="003A1035" w:rsidSect="00A73ED2">
      <w:headerReference w:type="default" r:id="rId14"/>
      <w:footerReference w:type="default" r:id="rId15"/>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F36DE" w14:textId="77777777" w:rsidR="00DB7B06" w:rsidRDefault="00DB7B06" w:rsidP="00A35ABE">
      <w:r>
        <w:separator/>
      </w:r>
    </w:p>
  </w:endnote>
  <w:endnote w:type="continuationSeparator" w:id="0">
    <w:p w14:paraId="5F72CFC5" w14:textId="77777777" w:rsidR="00DB7B06" w:rsidRDefault="00DB7B06" w:rsidP="00A3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76FBE" w14:textId="23F14799" w:rsidR="00A35ABE" w:rsidRDefault="00A35ABE">
    <w:pPr>
      <w:pStyle w:val="Kjene"/>
      <w:jc w:val="center"/>
    </w:pPr>
  </w:p>
  <w:p w14:paraId="2F38D8DF" w14:textId="77777777" w:rsidR="00A35ABE" w:rsidRDefault="00A35AB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F357B" w14:textId="77777777" w:rsidR="00DB7B06" w:rsidRDefault="00DB7B06" w:rsidP="00A35ABE">
      <w:r>
        <w:separator/>
      </w:r>
    </w:p>
  </w:footnote>
  <w:footnote w:type="continuationSeparator" w:id="0">
    <w:p w14:paraId="5302F0E5" w14:textId="77777777" w:rsidR="00DB7B06" w:rsidRDefault="00DB7B06" w:rsidP="00A35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6423266"/>
      <w:docPartObj>
        <w:docPartGallery w:val="Page Numbers (Top of Page)"/>
        <w:docPartUnique/>
      </w:docPartObj>
    </w:sdtPr>
    <w:sdtEndPr/>
    <w:sdtContent>
      <w:p w14:paraId="7C75BAC6" w14:textId="37AA925F" w:rsidR="00A73ED2" w:rsidRDefault="00A73ED2">
        <w:pPr>
          <w:pStyle w:val="Galvene"/>
          <w:jc w:val="center"/>
        </w:pPr>
        <w:r>
          <w:fldChar w:fldCharType="begin"/>
        </w:r>
        <w:r>
          <w:instrText>PAGE   \* MERGEFORMAT</w:instrText>
        </w:r>
        <w:r>
          <w:fldChar w:fldCharType="separate"/>
        </w:r>
        <w:r>
          <w:t>2</w:t>
        </w:r>
        <w:r>
          <w:fldChar w:fldCharType="end"/>
        </w:r>
      </w:p>
    </w:sdtContent>
  </w:sdt>
  <w:p w14:paraId="3A825126" w14:textId="77777777" w:rsidR="00A73ED2" w:rsidRDefault="00A73ED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11F"/>
    <w:multiLevelType w:val="hybridMultilevel"/>
    <w:tmpl w:val="00146540"/>
    <w:lvl w:ilvl="0" w:tplc="D0D05E30">
      <w:start w:val="2"/>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720"/>
        </w:tabs>
        <w:ind w:left="720" w:hanging="360"/>
      </w:pPr>
      <w:rPr>
        <w:rFonts w:ascii="Courier New" w:hAnsi="Courier New" w:cs="Courier New" w:hint="default"/>
      </w:rPr>
    </w:lvl>
    <w:lvl w:ilvl="2" w:tplc="04260005" w:tentative="1">
      <w:start w:val="1"/>
      <w:numFmt w:val="bullet"/>
      <w:lvlText w:val=""/>
      <w:lvlJc w:val="left"/>
      <w:pPr>
        <w:tabs>
          <w:tab w:val="num" w:pos="1440"/>
        </w:tabs>
        <w:ind w:left="1440" w:hanging="360"/>
      </w:pPr>
      <w:rPr>
        <w:rFonts w:ascii="Wingdings" w:hAnsi="Wingdings" w:hint="default"/>
      </w:rPr>
    </w:lvl>
    <w:lvl w:ilvl="3" w:tplc="04260001" w:tentative="1">
      <w:start w:val="1"/>
      <w:numFmt w:val="bullet"/>
      <w:lvlText w:val=""/>
      <w:lvlJc w:val="left"/>
      <w:pPr>
        <w:tabs>
          <w:tab w:val="num" w:pos="2160"/>
        </w:tabs>
        <w:ind w:left="2160" w:hanging="360"/>
      </w:pPr>
      <w:rPr>
        <w:rFonts w:ascii="Symbol" w:hAnsi="Symbol" w:hint="default"/>
      </w:rPr>
    </w:lvl>
    <w:lvl w:ilvl="4" w:tplc="04260003" w:tentative="1">
      <w:start w:val="1"/>
      <w:numFmt w:val="bullet"/>
      <w:lvlText w:val="o"/>
      <w:lvlJc w:val="left"/>
      <w:pPr>
        <w:tabs>
          <w:tab w:val="num" w:pos="2880"/>
        </w:tabs>
        <w:ind w:left="2880" w:hanging="360"/>
      </w:pPr>
      <w:rPr>
        <w:rFonts w:ascii="Courier New" w:hAnsi="Courier New" w:cs="Courier New" w:hint="default"/>
      </w:rPr>
    </w:lvl>
    <w:lvl w:ilvl="5" w:tplc="04260005" w:tentative="1">
      <w:start w:val="1"/>
      <w:numFmt w:val="bullet"/>
      <w:lvlText w:val=""/>
      <w:lvlJc w:val="left"/>
      <w:pPr>
        <w:tabs>
          <w:tab w:val="num" w:pos="3600"/>
        </w:tabs>
        <w:ind w:left="3600" w:hanging="360"/>
      </w:pPr>
      <w:rPr>
        <w:rFonts w:ascii="Wingdings" w:hAnsi="Wingdings" w:hint="default"/>
      </w:rPr>
    </w:lvl>
    <w:lvl w:ilvl="6" w:tplc="04260001" w:tentative="1">
      <w:start w:val="1"/>
      <w:numFmt w:val="bullet"/>
      <w:lvlText w:val=""/>
      <w:lvlJc w:val="left"/>
      <w:pPr>
        <w:tabs>
          <w:tab w:val="num" w:pos="4320"/>
        </w:tabs>
        <w:ind w:left="4320" w:hanging="360"/>
      </w:pPr>
      <w:rPr>
        <w:rFonts w:ascii="Symbol" w:hAnsi="Symbol" w:hint="default"/>
      </w:rPr>
    </w:lvl>
    <w:lvl w:ilvl="7" w:tplc="04260003" w:tentative="1">
      <w:start w:val="1"/>
      <w:numFmt w:val="bullet"/>
      <w:lvlText w:val="o"/>
      <w:lvlJc w:val="left"/>
      <w:pPr>
        <w:tabs>
          <w:tab w:val="num" w:pos="5040"/>
        </w:tabs>
        <w:ind w:left="5040" w:hanging="360"/>
      </w:pPr>
      <w:rPr>
        <w:rFonts w:ascii="Courier New" w:hAnsi="Courier New" w:cs="Courier New" w:hint="default"/>
      </w:rPr>
    </w:lvl>
    <w:lvl w:ilvl="8" w:tplc="0426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4F601C7"/>
    <w:multiLevelType w:val="hybridMultilevel"/>
    <w:tmpl w:val="BEC65716"/>
    <w:lvl w:ilvl="0" w:tplc="60A4CB0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432E3"/>
    <w:multiLevelType w:val="hybridMultilevel"/>
    <w:tmpl w:val="623E6734"/>
    <w:lvl w:ilvl="0" w:tplc="D19A96A0">
      <w:start w:val="2"/>
      <w:numFmt w:val="decimal"/>
      <w:lvlText w:val="%1."/>
      <w:lvlJc w:val="left"/>
      <w:pPr>
        <w:tabs>
          <w:tab w:val="num" w:pos="1800"/>
        </w:tabs>
        <w:ind w:left="1800" w:hanging="360"/>
      </w:pPr>
      <w:rPr>
        <w:rFonts w:ascii="Times New Roman" w:eastAsia="Times New Roman" w:hAnsi="Times New Roman" w:cs="Times New Roman"/>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742325"/>
    <w:multiLevelType w:val="multilevel"/>
    <w:tmpl w:val="035E75C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344"/>
        </w:tabs>
        <w:ind w:left="1344"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6792"/>
        </w:tabs>
        <w:ind w:left="6792" w:hanging="1800"/>
      </w:pPr>
      <w:rPr>
        <w:rFonts w:hint="default"/>
      </w:rPr>
    </w:lvl>
  </w:abstractNum>
  <w:abstractNum w:abstractNumId="4" w15:restartNumberingAfterBreak="0">
    <w:nsid w:val="084328DA"/>
    <w:multiLevelType w:val="hybridMultilevel"/>
    <w:tmpl w:val="19726C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B3699C"/>
    <w:multiLevelType w:val="hybridMultilevel"/>
    <w:tmpl w:val="9C3AFA46"/>
    <w:lvl w:ilvl="0" w:tplc="D19A96A0">
      <w:start w:val="2"/>
      <w:numFmt w:val="decimal"/>
      <w:lvlText w:val="%1."/>
      <w:lvlJc w:val="left"/>
      <w:pPr>
        <w:tabs>
          <w:tab w:val="num" w:pos="2520"/>
        </w:tabs>
        <w:ind w:left="2520" w:hanging="360"/>
      </w:pPr>
      <w:rPr>
        <w:rFonts w:ascii="Times New Roman" w:eastAsia="Times New Roman" w:hAnsi="Times New Roman" w:cs="Times New Roman"/>
      </w:r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6" w15:restartNumberingAfterBreak="0">
    <w:nsid w:val="0A6A2DBE"/>
    <w:multiLevelType w:val="hybridMultilevel"/>
    <w:tmpl w:val="FCCE13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7E3E0E"/>
    <w:multiLevelType w:val="hybridMultilevel"/>
    <w:tmpl w:val="665EA12E"/>
    <w:lvl w:ilvl="0" w:tplc="D0D05E30">
      <w:start w:val="2"/>
      <w:numFmt w:val="bullet"/>
      <w:lvlText w:val="-"/>
      <w:lvlJc w:val="left"/>
      <w:pPr>
        <w:tabs>
          <w:tab w:val="num" w:pos="1800"/>
        </w:tabs>
        <w:ind w:left="1800" w:hanging="360"/>
      </w:pPr>
      <w:rPr>
        <w:rFonts w:ascii="Times New Roman" w:eastAsia="Times New Roman" w:hAnsi="Times New Roman" w:cs="Times New Roman"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1D968A3"/>
    <w:multiLevelType w:val="hybridMultilevel"/>
    <w:tmpl w:val="F822D7A0"/>
    <w:lvl w:ilvl="0" w:tplc="32DC863A">
      <w:start w:val="1"/>
      <w:numFmt w:val="decimal"/>
      <w:lvlText w:val="%1."/>
      <w:lvlJc w:val="left"/>
      <w:pPr>
        <w:tabs>
          <w:tab w:val="num" w:pos="720"/>
        </w:tabs>
        <w:ind w:left="720" w:hanging="360"/>
      </w:pPr>
      <w:rPr>
        <w:rFonts w:ascii="Times New Roman" w:hAnsi="Times New Roman" w:hint="default"/>
        <w:b w:val="0"/>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63A63AA"/>
    <w:multiLevelType w:val="hybridMultilevel"/>
    <w:tmpl w:val="6A40A364"/>
    <w:lvl w:ilvl="0" w:tplc="60A4CB0C">
      <w:start w:val="2007"/>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332B1"/>
    <w:multiLevelType w:val="singleLevel"/>
    <w:tmpl w:val="DD78C29C"/>
    <w:lvl w:ilvl="0">
      <w:start w:val="1"/>
      <w:numFmt w:val="decimal"/>
      <w:lvlText w:val="%1."/>
      <w:lvlJc w:val="left"/>
      <w:pPr>
        <w:tabs>
          <w:tab w:val="num" w:pos="405"/>
        </w:tabs>
        <w:ind w:left="405" w:hanging="405"/>
      </w:pPr>
    </w:lvl>
  </w:abstractNum>
  <w:abstractNum w:abstractNumId="11" w15:restartNumberingAfterBreak="0">
    <w:nsid w:val="1AB07579"/>
    <w:multiLevelType w:val="multilevel"/>
    <w:tmpl w:val="5D66A0C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EA1EF8"/>
    <w:multiLevelType w:val="hybridMultilevel"/>
    <w:tmpl w:val="AF20FE42"/>
    <w:lvl w:ilvl="0" w:tplc="F1B8D18E">
      <w:start w:val="1"/>
      <w:numFmt w:val="decimal"/>
      <w:lvlText w:val="%1."/>
      <w:lvlJc w:val="left"/>
      <w:pPr>
        <w:tabs>
          <w:tab w:val="num" w:pos="420"/>
        </w:tabs>
        <w:ind w:left="420" w:hanging="360"/>
      </w:pPr>
      <w:rPr>
        <w:rFonts w:hint="default"/>
      </w:rPr>
    </w:lvl>
    <w:lvl w:ilvl="1" w:tplc="04260019" w:tentative="1">
      <w:start w:val="1"/>
      <w:numFmt w:val="lowerLetter"/>
      <w:lvlText w:val="%2."/>
      <w:lvlJc w:val="left"/>
      <w:pPr>
        <w:tabs>
          <w:tab w:val="num" w:pos="1140"/>
        </w:tabs>
        <w:ind w:left="1140" w:hanging="360"/>
      </w:pPr>
    </w:lvl>
    <w:lvl w:ilvl="2" w:tplc="0426001B" w:tentative="1">
      <w:start w:val="1"/>
      <w:numFmt w:val="lowerRoman"/>
      <w:lvlText w:val="%3."/>
      <w:lvlJc w:val="right"/>
      <w:pPr>
        <w:tabs>
          <w:tab w:val="num" w:pos="1860"/>
        </w:tabs>
        <w:ind w:left="1860" w:hanging="180"/>
      </w:pPr>
    </w:lvl>
    <w:lvl w:ilvl="3" w:tplc="0426000F" w:tentative="1">
      <w:start w:val="1"/>
      <w:numFmt w:val="decimal"/>
      <w:lvlText w:val="%4."/>
      <w:lvlJc w:val="left"/>
      <w:pPr>
        <w:tabs>
          <w:tab w:val="num" w:pos="2580"/>
        </w:tabs>
        <w:ind w:left="2580" w:hanging="360"/>
      </w:pPr>
    </w:lvl>
    <w:lvl w:ilvl="4" w:tplc="04260019" w:tentative="1">
      <w:start w:val="1"/>
      <w:numFmt w:val="lowerLetter"/>
      <w:lvlText w:val="%5."/>
      <w:lvlJc w:val="left"/>
      <w:pPr>
        <w:tabs>
          <w:tab w:val="num" w:pos="3300"/>
        </w:tabs>
        <w:ind w:left="3300" w:hanging="360"/>
      </w:pPr>
    </w:lvl>
    <w:lvl w:ilvl="5" w:tplc="0426001B" w:tentative="1">
      <w:start w:val="1"/>
      <w:numFmt w:val="lowerRoman"/>
      <w:lvlText w:val="%6."/>
      <w:lvlJc w:val="right"/>
      <w:pPr>
        <w:tabs>
          <w:tab w:val="num" w:pos="4020"/>
        </w:tabs>
        <w:ind w:left="4020" w:hanging="180"/>
      </w:pPr>
    </w:lvl>
    <w:lvl w:ilvl="6" w:tplc="0426000F" w:tentative="1">
      <w:start w:val="1"/>
      <w:numFmt w:val="decimal"/>
      <w:lvlText w:val="%7."/>
      <w:lvlJc w:val="left"/>
      <w:pPr>
        <w:tabs>
          <w:tab w:val="num" w:pos="4740"/>
        </w:tabs>
        <w:ind w:left="4740" w:hanging="360"/>
      </w:pPr>
    </w:lvl>
    <w:lvl w:ilvl="7" w:tplc="04260019" w:tentative="1">
      <w:start w:val="1"/>
      <w:numFmt w:val="lowerLetter"/>
      <w:lvlText w:val="%8."/>
      <w:lvlJc w:val="left"/>
      <w:pPr>
        <w:tabs>
          <w:tab w:val="num" w:pos="5460"/>
        </w:tabs>
        <w:ind w:left="5460" w:hanging="360"/>
      </w:pPr>
    </w:lvl>
    <w:lvl w:ilvl="8" w:tplc="0426001B" w:tentative="1">
      <w:start w:val="1"/>
      <w:numFmt w:val="lowerRoman"/>
      <w:lvlText w:val="%9."/>
      <w:lvlJc w:val="right"/>
      <w:pPr>
        <w:tabs>
          <w:tab w:val="num" w:pos="6180"/>
        </w:tabs>
        <w:ind w:left="6180" w:hanging="180"/>
      </w:pPr>
    </w:lvl>
  </w:abstractNum>
  <w:abstractNum w:abstractNumId="13" w15:restartNumberingAfterBreak="0">
    <w:nsid w:val="201A2DAE"/>
    <w:multiLevelType w:val="hybridMultilevel"/>
    <w:tmpl w:val="21EE2EA4"/>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126798C"/>
    <w:multiLevelType w:val="hybridMultilevel"/>
    <w:tmpl w:val="BA689BEA"/>
    <w:lvl w:ilvl="0" w:tplc="D2A47E9C">
      <w:start w:val="2"/>
      <w:numFmt w:val="decimal"/>
      <w:lvlText w:val="%1."/>
      <w:lvlJc w:val="left"/>
      <w:pPr>
        <w:ind w:left="480" w:hanging="360"/>
      </w:pPr>
      <w:rPr>
        <w:rFonts w:hint="default"/>
      </w:rPr>
    </w:lvl>
    <w:lvl w:ilvl="1" w:tplc="04260019">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5" w15:restartNumberingAfterBreak="0">
    <w:nsid w:val="212E0CD9"/>
    <w:multiLevelType w:val="hybridMultilevel"/>
    <w:tmpl w:val="BA34D53C"/>
    <w:lvl w:ilvl="0" w:tplc="80E0AC8A">
      <w:numFmt w:val="bullet"/>
      <w:lvlText w:val="-"/>
      <w:lvlJc w:val="left"/>
      <w:pPr>
        <w:ind w:left="720" w:hanging="360"/>
      </w:pPr>
      <w:rPr>
        <w:rFonts w:ascii="Times New Roman" w:eastAsia="Times New Roman" w:hAnsi="Times New Roman" w:cs="Times New Roman" w:hint="default"/>
        <w:color w:val="41414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CC3A83"/>
    <w:multiLevelType w:val="hybridMultilevel"/>
    <w:tmpl w:val="B9A0E54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2D345FF1"/>
    <w:multiLevelType w:val="hybridMultilevel"/>
    <w:tmpl w:val="EF1E173E"/>
    <w:lvl w:ilvl="0" w:tplc="09B268E2">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15:restartNumberingAfterBreak="0">
    <w:nsid w:val="30BE21E9"/>
    <w:multiLevelType w:val="multilevel"/>
    <w:tmpl w:val="580898B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15:restartNumberingAfterBreak="0">
    <w:nsid w:val="31F07854"/>
    <w:multiLevelType w:val="multilevel"/>
    <w:tmpl w:val="DC7C0E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3B72373"/>
    <w:multiLevelType w:val="hybridMultilevel"/>
    <w:tmpl w:val="45E48B76"/>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60D44A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AF62CDE"/>
    <w:multiLevelType w:val="hybridMultilevel"/>
    <w:tmpl w:val="038C9288"/>
    <w:lvl w:ilvl="0" w:tplc="60A4CB0C">
      <w:start w:val="2007"/>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8D5182"/>
    <w:multiLevelType w:val="hybridMultilevel"/>
    <w:tmpl w:val="E89C27AA"/>
    <w:lvl w:ilvl="0" w:tplc="D0D05E30">
      <w:start w:val="2"/>
      <w:numFmt w:val="bullet"/>
      <w:lvlText w:val="-"/>
      <w:lvlJc w:val="left"/>
      <w:pPr>
        <w:tabs>
          <w:tab w:val="num" w:pos="1800"/>
        </w:tabs>
        <w:ind w:left="1800" w:hanging="360"/>
      </w:pPr>
      <w:rPr>
        <w:rFonts w:ascii="Times New Roman" w:eastAsia="Times New Roman" w:hAnsi="Times New Roman" w:cs="Times New Roman"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19779A2"/>
    <w:multiLevelType w:val="multilevel"/>
    <w:tmpl w:val="E6C2651A"/>
    <w:lvl w:ilvl="0">
      <w:start w:val="1"/>
      <w:numFmt w:val="decimal"/>
      <w:lvlText w:val="%1."/>
      <w:lvlJc w:val="left"/>
      <w:pPr>
        <w:ind w:left="480" w:hanging="360"/>
      </w:pPr>
      <w:rPr>
        <w:rFonts w:hint="default"/>
      </w:rPr>
    </w:lvl>
    <w:lvl w:ilvl="1">
      <w:start w:val="2"/>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25" w15:restartNumberingAfterBreak="0">
    <w:nsid w:val="435E2CA5"/>
    <w:multiLevelType w:val="hybridMultilevel"/>
    <w:tmpl w:val="738AE00C"/>
    <w:lvl w:ilvl="0" w:tplc="EDD0FE1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47A3A5F"/>
    <w:multiLevelType w:val="hybridMultilevel"/>
    <w:tmpl w:val="1BFCEB16"/>
    <w:lvl w:ilvl="0" w:tplc="D0D05E30">
      <w:start w:val="2"/>
      <w:numFmt w:val="bullet"/>
      <w:lvlText w:val="-"/>
      <w:lvlJc w:val="left"/>
      <w:pPr>
        <w:tabs>
          <w:tab w:val="num" w:pos="2520"/>
        </w:tabs>
        <w:ind w:left="2520" w:hanging="360"/>
      </w:pPr>
      <w:rPr>
        <w:rFonts w:ascii="Times New Roman" w:eastAsia="Times New Roman" w:hAnsi="Times New Roman" w:cs="Times New Roman"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48C449D8"/>
    <w:multiLevelType w:val="multilevel"/>
    <w:tmpl w:val="E6C2651A"/>
    <w:lvl w:ilvl="0">
      <w:start w:val="1"/>
      <w:numFmt w:val="decimal"/>
      <w:lvlText w:val="%1."/>
      <w:lvlJc w:val="left"/>
      <w:pPr>
        <w:ind w:left="480" w:hanging="360"/>
      </w:pPr>
      <w:rPr>
        <w:rFonts w:hint="default"/>
      </w:rPr>
    </w:lvl>
    <w:lvl w:ilvl="1">
      <w:start w:val="2"/>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28" w15:restartNumberingAfterBreak="0">
    <w:nsid w:val="49F615E2"/>
    <w:multiLevelType w:val="singleLevel"/>
    <w:tmpl w:val="95A21762"/>
    <w:lvl w:ilvl="0">
      <w:start w:val="1"/>
      <w:numFmt w:val="decimal"/>
      <w:lvlText w:val="%1."/>
      <w:lvlJc w:val="left"/>
      <w:pPr>
        <w:tabs>
          <w:tab w:val="num" w:pos="360"/>
        </w:tabs>
        <w:ind w:left="360" w:hanging="360"/>
      </w:pPr>
      <w:rPr>
        <w:rFonts w:hint="default"/>
      </w:rPr>
    </w:lvl>
  </w:abstractNum>
  <w:abstractNum w:abstractNumId="29" w15:restartNumberingAfterBreak="0">
    <w:nsid w:val="4ADD494D"/>
    <w:multiLevelType w:val="hybridMultilevel"/>
    <w:tmpl w:val="9682870C"/>
    <w:lvl w:ilvl="0" w:tplc="D0D05E30">
      <w:start w:val="2"/>
      <w:numFmt w:val="bullet"/>
      <w:lvlText w:val="-"/>
      <w:lvlJc w:val="left"/>
      <w:pPr>
        <w:tabs>
          <w:tab w:val="num" w:pos="2520"/>
        </w:tabs>
        <w:ind w:left="2520" w:hanging="360"/>
      </w:pPr>
      <w:rPr>
        <w:rFonts w:ascii="Times New Roman" w:eastAsia="Times New Roman" w:hAnsi="Times New Roman" w:cs="Times New Roman"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B0F3B27"/>
    <w:multiLevelType w:val="hybridMultilevel"/>
    <w:tmpl w:val="BA3E6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E8502AA"/>
    <w:multiLevelType w:val="multilevel"/>
    <w:tmpl w:val="8216E62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725"/>
        </w:tabs>
        <w:ind w:left="1725" w:hanging="465"/>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32" w15:restartNumberingAfterBreak="0">
    <w:nsid w:val="55555EAB"/>
    <w:multiLevelType w:val="hybridMultilevel"/>
    <w:tmpl w:val="68FE42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C267AAC"/>
    <w:multiLevelType w:val="multilevel"/>
    <w:tmpl w:val="D67AB43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4" w15:restartNumberingAfterBreak="0">
    <w:nsid w:val="61EF6AAF"/>
    <w:multiLevelType w:val="multilevel"/>
    <w:tmpl w:val="02D2960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35" w15:restartNumberingAfterBreak="0">
    <w:nsid w:val="636740A7"/>
    <w:multiLevelType w:val="hybridMultilevel"/>
    <w:tmpl w:val="5A6AF7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60D5A79"/>
    <w:multiLevelType w:val="hybridMultilevel"/>
    <w:tmpl w:val="AB20673A"/>
    <w:lvl w:ilvl="0" w:tplc="89E81C2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CC1615"/>
    <w:multiLevelType w:val="hybridMultilevel"/>
    <w:tmpl w:val="07303D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A133B48"/>
    <w:multiLevelType w:val="hybridMultilevel"/>
    <w:tmpl w:val="F84C2C86"/>
    <w:lvl w:ilvl="0" w:tplc="D0D05E30">
      <w:start w:val="2"/>
      <w:numFmt w:val="bullet"/>
      <w:lvlText w:val="-"/>
      <w:lvlJc w:val="left"/>
      <w:pPr>
        <w:tabs>
          <w:tab w:val="num" w:pos="2520"/>
        </w:tabs>
        <w:ind w:left="2520" w:hanging="360"/>
      </w:pPr>
      <w:rPr>
        <w:rFonts w:ascii="Times New Roman" w:eastAsia="Times New Roman" w:hAnsi="Times New Roman" w:cs="Times New Roman"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724B7511"/>
    <w:multiLevelType w:val="hybridMultilevel"/>
    <w:tmpl w:val="CB78676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72F03458"/>
    <w:multiLevelType w:val="multilevel"/>
    <w:tmpl w:val="A81CEB1E"/>
    <w:lvl w:ilvl="0">
      <w:start w:val="1"/>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38D4583"/>
    <w:multiLevelType w:val="hybridMultilevel"/>
    <w:tmpl w:val="045EE4E0"/>
    <w:lvl w:ilvl="0" w:tplc="D0D05E30">
      <w:start w:val="2"/>
      <w:numFmt w:val="bullet"/>
      <w:lvlText w:val="-"/>
      <w:lvlJc w:val="left"/>
      <w:pPr>
        <w:tabs>
          <w:tab w:val="num" w:pos="1800"/>
        </w:tabs>
        <w:ind w:left="1800" w:hanging="360"/>
      </w:pPr>
      <w:rPr>
        <w:rFonts w:ascii="Times New Roman" w:eastAsia="Times New Roman" w:hAnsi="Times New Roman" w:cs="Times New Roman"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5C54CFD"/>
    <w:multiLevelType w:val="hybridMultilevel"/>
    <w:tmpl w:val="777411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7304038"/>
    <w:multiLevelType w:val="hybridMultilevel"/>
    <w:tmpl w:val="E1286FD4"/>
    <w:lvl w:ilvl="0" w:tplc="D0D05E30">
      <w:start w:val="2"/>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720"/>
        </w:tabs>
        <w:ind w:left="720" w:hanging="360"/>
      </w:pPr>
      <w:rPr>
        <w:rFonts w:ascii="Courier New" w:hAnsi="Courier New" w:cs="Courier New" w:hint="default"/>
      </w:rPr>
    </w:lvl>
    <w:lvl w:ilvl="2" w:tplc="04260005" w:tentative="1">
      <w:start w:val="1"/>
      <w:numFmt w:val="bullet"/>
      <w:lvlText w:val=""/>
      <w:lvlJc w:val="left"/>
      <w:pPr>
        <w:tabs>
          <w:tab w:val="num" w:pos="1440"/>
        </w:tabs>
        <w:ind w:left="1440" w:hanging="360"/>
      </w:pPr>
      <w:rPr>
        <w:rFonts w:ascii="Wingdings" w:hAnsi="Wingdings" w:hint="default"/>
      </w:rPr>
    </w:lvl>
    <w:lvl w:ilvl="3" w:tplc="04260001" w:tentative="1">
      <w:start w:val="1"/>
      <w:numFmt w:val="bullet"/>
      <w:lvlText w:val=""/>
      <w:lvlJc w:val="left"/>
      <w:pPr>
        <w:tabs>
          <w:tab w:val="num" w:pos="2160"/>
        </w:tabs>
        <w:ind w:left="2160" w:hanging="360"/>
      </w:pPr>
      <w:rPr>
        <w:rFonts w:ascii="Symbol" w:hAnsi="Symbol" w:hint="default"/>
      </w:rPr>
    </w:lvl>
    <w:lvl w:ilvl="4" w:tplc="04260003" w:tentative="1">
      <w:start w:val="1"/>
      <w:numFmt w:val="bullet"/>
      <w:lvlText w:val="o"/>
      <w:lvlJc w:val="left"/>
      <w:pPr>
        <w:tabs>
          <w:tab w:val="num" w:pos="2880"/>
        </w:tabs>
        <w:ind w:left="2880" w:hanging="360"/>
      </w:pPr>
      <w:rPr>
        <w:rFonts w:ascii="Courier New" w:hAnsi="Courier New" w:cs="Courier New" w:hint="default"/>
      </w:rPr>
    </w:lvl>
    <w:lvl w:ilvl="5" w:tplc="04260005" w:tentative="1">
      <w:start w:val="1"/>
      <w:numFmt w:val="bullet"/>
      <w:lvlText w:val=""/>
      <w:lvlJc w:val="left"/>
      <w:pPr>
        <w:tabs>
          <w:tab w:val="num" w:pos="3600"/>
        </w:tabs>
        <w:ind w:left="3600" w:hanging="360"/>
      </w:pPr>
      <w:rPr>
        <w:rFonts w:ascii="Wingdings" w:hAnsi="Wingdings" w:hint="default"/>
      </w:rPr>
    </w:lvl>
    <w:lvl w:ilvl="6" w:tplc="04260001" w:tentative="1">
      <w:start w:val="1"/>
      <w:numFmt w:val="bullet"/>
      <w:lvlText w:val=""/>
      <w:lvlJc w:val="left"/>
      <w:pPr>
        <w:tabs>
          <w:tab w:val="num" w:pos="4320"/>
        </w:tabs>
        <w:ind w:left="4320" w:hanging="360"/>
      </w:pPr>
      <w:rPr>
        <w:rFonts w:ascii="Symbol" w:hAnsi="Symbol" w:hint="default"/>
      </w:rPr>
    </w:lvl>
    <w:lvl w:ilvl="7" w:tplc="04260003" w:tentative="1">
      <w:start w:val="1"/>
      <w:numFmt w:val="bullet"/>
      <w:lvlText w:val="o"/>
      <w:lvlJc w:val="left"/>
      <w:pPr>
        <w:tabs>
          <w:tab w:val="num" w:pos="5040"/>
        </w:tabs>
        <w:ind w:left="5040" w:hanging="360"/>
      </w:pPr>
      <w:rPr>
        <w:rFonts w:ascii="Courier New" w:hAnsi="Courier New" w:cs="Courier New" w:hint="default"/>
      </w:rPr>
    </w:lvl>
    <w:lvl w:ilvl="8" w:tplc="0426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C1F7235"/>
    <w:multiLevelType w:val="hybridMultilevel"/>
    <w:tmpl w:val="EC96B3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C505CA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7FFE01B4"/>
    <w:multiLevelType w:val="hybridMultilevel"/>
    <w:tmpl w:val="2CB44356"/>
    <w:lvl w:ilvl="0" w:tplc="0409000F">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0"/>
    <w:lvlOverride w:ilvl="0">
      <w:startOverride w:val="1"/>
    </w:lvlOverride>
  </w:num>
  <w:num w:numId="2">
    <w:abstractNumId w:val="28"/>
  </w:num>
  <w:num w:numId="3">
    <w:abstractNumId w:val="2"/>
  </w:num>
  <w:num w:numId="4">
    <w:abstractNumId w:val="9"/>
  </w:num>
  <w:num w:numId="5">
    <w:abstractNumId w:val="7"/>
  </w:num>
  <w:num w:numId="6">
    <w:abstractNumId w:val="43"/>
  </w:num>
  <w:num w:numId="7">
    <w:abstractNumId w:val="26"/>
  </w:num>
  <w:num w:numId="8">
    <w:abstractNumId w:val="33"/>
  </w:num>
  <w:num w:numId="9">
    <w:abstractNumId w:val="29"/>
  </w:num>
  <w:num w:numId="10">
    <w:abstractNumId w:val="1"/>
  </w:num>
  <w:num w:numId="11">
    <w:abstractNumId w:val="41"/>
  </w:num>
  <w:num w:numId="12">
    <w:abstractNumId w:val="5"/>
  </w:num>
  <w:num w:numId="13">
    <w:abstractNumId w:val="0"/>
  </w:num>
  <w:num w:numId="14">
    <w:abstractNumId w:val="38"/>
  </w:num>
  <w:num w:numId="15">
    <w:abstractNumId w:val="23"/>
  </w:num>
  <w:num w:numId="16">
    <w:abstractNumId w:val="31"/>
  </w:num>
  <w:num w:numId="17">
    <w:abstractNumId w:val="22"/>
  </w:num>
  <w:num w:numId="18">
    <w:abstractNumId w:val="20"/>
  </w:num>
  <w:num w:numId="19">
    <w:abstractNumId w:val="19"/>
  </w:num>
  <w:num w:numId="20">
    <w:abstractNumId w:val="17"/>
  </w:num>
  <w:num w:numId="21">
    <w:abstractNumId w:val="46"/>
  </w:num>
  <w:num w:numId="22">
    <w:abstractNumId w:val="3"/>
  </w:num>
  <w:num w:numId="23">
    <w:abstractNumId w:val="34"/>
  </w:num>
  <w:num w:numId="24">
    <w:abstractNumId w:val="18"/>
  </w:num>
  <w:num w:numId="25">
    <w:abstractNumId w:val="13"/>
  </w:num>
  <w:num w:numId="26">
    <w:abstractNumId w:val="39"/>
  </w:num>
  <w:num w:numId="27">
    <w:abstractNumId w:val="16"/>
  </w:num>
  <w:num w:numId="28">
    <w:abstractNumId w:val="45"/>
  </w:num>
  <w:num w:numId="29">
    <w:abstractNumId w:val="21"/>
  </w:num>
  <w:num w:numId="30">
    <w:abstractNumId w:val="8"/>
  </w:num>
  <w:num w:numId="31">
    <w:abstractNumId w:val="25"/>
  </w:num>
  <w:num w:numId="32">
    <w:abstractNumId w:val="12"/>
  </w:num>
  <w:num w:numId="33">
    <w:abstractNumId w:val="40"/>
  </w:num>
  <w:num w:numId="34">
    <w:abstractNumId w:val="4"/>
  </w:num>
  <w:num w:numId="35">
    <w:abstractNumId w:val="32"/>
  </w:num>
  <w:num w:numId="36">
    <w:abstractNumId w:val="15"/>
  </w:num>
  <w:num w:numId="37">
    <w:abstractNumId w:val="35"/>
  </w:num>
  <w:num w:numId="38">
    <w:abstractNumId w:val="37"/>
  </w:num>
  <w:num w:numId="39">
    <w:abstractNumId w:val="6"/>
  </w:num>
  <w:num w:numId="40">
    <w:abstractNumId w:val="24"/>
  </w:num>
  <w:num w:numId="41">
    <w:abstractNumId w:val="27"/>
  </w:num>
  <w:num w:numId="42">
    <w:abstractNumId w:val="42"/>
  </w:num>
  <w:num w:numId="43">
    <w:abstractNumId w:val="14"/>
  </w:num>
  <w:num w:numId="44">
    <w:abstractNumId w:val="11"/>
  </w:num>
  <w:num w:numId="45">
    <w:abstractNumId w:val="44"/>
  </w:num>
  <w:num w:numId="46">
    <w:abstractNumId w:val="36"/>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05"/>
    <w:rsid w:val="000258A1"/>
    <w:rsid w:val="000506C4"/>
    <w:rsid w:val="000E1E08"/>
    <w:rsid w:val="00150884"/>
    <w:rsid w:val="00177D2C"/>
    <w:rsid w:val="00190486"/>
    <w:rsid w:val="001A31C9"/>
    <w:rsid w:val="001C25EF"/>
    <w:rsid w:val="00200034"/>
    <w:rsid w:val="0020105D"/>
    <w:rsid w:val="002124CE"/>
    <w:rsid w:val="002506FC"/>
    <w:rsid w:val="00284292"/>
    <w:rsid w:val="00290882"/>
    <w:rsid w:val="002B640F"/>
    <w:rsid w:val="002E6513"/>
    <w:rsid w:val="003255FC"/>
    <w:rsid w:val="0039774E"/>
    <w:rsid w:val="003A1035"/>
    <w:rsid w:val="003B544E"/>
    <w:rsid w:val="003C04BA"/>
    <w:rsid w:val="003D6705"/>
    <w:rsid w:val="004006BA"/>
    <w:rsid w:val="0040753B"/>
    <w:rsid w:val="004128A3"/>
    <w:rsid w:val="00414D33"/>
    <w:rsid w:val="004D6A7A"/>
    <w:rsid w:val="004F3046"/>
    <w:rsid w:val="005B6F37"/>
    <w:rsid w:val="006A0783"/>
    <w:rsid w:val="006A2D11"/>
    <w:rsid w:val="006D4093"/>
    <w:rsid w:val="006E772A"/>
    <w:rsid w:val="00711827"/>
    <w:rsid w:val="007134E1"/>
    <w:rsid w:val="00714837"/>
    <w:rsid w:val="00785EFF"/>
    <w:rsid w:val="0079228F"/>
    <w:rsid w:val="007B5149"/>
    <w:rsid w:val="007E7E27"/>
    <w:rsid w:val="00836495"/>
    <w:rsid w:val="00882B56"/>
    <w:rsid w:val="0088519F"/>
    <w:rsid w:val="0088763C"/>
    <w:rsid w:val="008A3927"/>
    <w:rsid w:val="008D6C42"/>
    <w:rsid w:val="008F37CB"/>
    <w:rsid w:val="009376E1"/>
    <w:rsid w:val="00A05FFC"/>
    <w:rsid w:val="00A30A8A"/>
    <w:rsid w:val="00A323BF"/>
    <w:rsid w:val="00A35ABE"/>
    <w:rsid w:val="00A73ED2"/>
    <w:rsid w:val="00AB0DE8"/>
    <w:rsid w:val="00B15C2C"/>
    <w:rsid w:val="00B25D45"/>
    <w:rsid w:val="00B95C2C"/>
    <w:rsid w:val="00BA2DE3"/>
    <w:rsid w:val="00BA6210"/>
    <w:rsid w:val="00BF077D"/>
    <w:rsid w:val="00C01BED"/>
    <w:rsid w:val="00C57A57"/>
    <w:rsid w:val="00C9650B"/>
    <w:rsid w:val="00CB15DB"/>
    <w:rsid w:val="00CE1542"/>
    <w:rsid w:val="00D70CC6"/>
    <w:rsid w:val="00D7158F"/>
    <w:rsid w:val="00D730E4"/>
    <w:rsid w:val="00D81E48"/>
    <w:rsid w:val="00DB7119"/>
    <w:rsid w:val="00DB7B06"/>
    <w:rsid w:val="00DF0773"/>
    <w:rsid w:val="00E12A68"/>
    <w:rsid w:val="00EC2AA7"/>
    <w:rsid w:val="00EC7E70"/>
    <w:rsid w:val="00ED7AD5"/>
    <w:rsid w:val="00EF5763"/>
    <w:rsid w:val="00F33967"/>
    <w:rsid w:val="00F472DD"/>
    <w:rsid w:val="00F55637"/>
    <w:rsid w:val="00F57AF9"/>
    <w:rsid w:val="00FD4E7B"/>
    <w:rsid w:val="00FF50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0871"/>
  <w15:docId w15:val="{AA396928-3AD0-468B-B43C-D1A3BC44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D6705"/>
    <w:pPr>
      <w:spacing w:after="0" w:line="240" w:lineRule="auto"/>
    </w:pPr>
    <w:rPr>
      <w:rFonts w:eastAsia="Times New Roman" w:cs="Times New Roman"/>
      <w:szCs w:val="24"/>
    </w:rPr>
  </w:style>
  <w:style w:type="paragraph" w:styleId="Virsraksts1">
    <w:name w:val="heading 1"/>
    <w:basedOn w:val="Parasts"/>
    <w:next w:val="Parasts"/>
    <w:link w:val="Virsraksts1Rakstz"/>
    <w:qFormat/>
    <w:rsid w:val="003A10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unhideWhenUsed/>
    <w:qFormat/>
    <w:rsid w:val="003A1035"/>
    <w:pPr>
      <w:keepNext/>
      <w:spacing w:before="240" w:after="60"/>
      <w:outlineLvl w:val="1"/>
    </w:pPr>
    <w:rPr>
      <w:rFonts w:ascii="Cambria" w:hAnsi="Cambria"/>
      <w:b/>
      <w:bCs/>
      <w:i/>
      <w:iCs/>
      <w:sz w:val="28"/>
      <w:szCs w:val="28"/>
      <w:lang w:eastAsia="lv-LV"/>
    </w:rPr>
  </w:style>
  <w:style w:type="paragraph" w:styleId="Virsraksts3">
    <w:name w:val="heading 3"/>
    <w:basedOn w:val="Parasts"/>
    <w:next w:val="Parasts"/>
    <w:link w:val="Virsraksts3Rakstz"/>
    <w:qFormat/>
    <w:rsid w:val="003A1035"/>
    <w:pPr>
      <w:keepNext/>
      <w:ind w:firstLine="357"/>
      <w:jc w:val="center"/>
      <w:outlineLvl w:val="2"/>
    </w:pPr>
    <w:rPr>
      <w:b/>
      <w:bCs/>
      <w:sz w:val="26"/>
    </w:rPr>
  </w:style>
  <w:style w:type="paragraph" w:styleId="Virsraksts5">
    <w:name w:val="heading 5"/>
    <w:basedOn w:val="Parasts"/>
    <w:next w:val="Parasts"/>
    <w:link w:val="Virsraksts5Rakstz"/>
    <w:qFormat/>
    <w:rsid w:val="003A1035"/>
    <w:pPr>
      <w:keepNext/>
      <w:outlineLvl w:val="4"/>
    </w:pPr>
    <w:rPr>
      <w:b/>
      <w:bCs/>
      <w:sz w:val="26"/>
    </w:rPr>
  </w:style>
  <w:style w:type="paragraph" w:styleId="Virsraksts6">
    <w:name w:val="heading 6"/>
    <w:basedOn w:val="Parasts"/>
    <w:next w:val="Parasts"/>
    <w:link w:val="Virsraksts6Rakstz"/>
    <w:unhideWhenUsed/>
    <w:qFormat/>
    <w:rsid w:val="003A1035"/>
    <w:pPr>
      <w:keepNext/>
      <w:keepLines/>
      <w:spacing w:before="40"/>
      <w:outlineLvl w:val="5"/>
    </w:pPr>
    <w:rPr>
      <w:rFonts w:asciiTheme="majorHAnsi" w:eastAsiaTheme="majorEastAsia" w:hAnsiTheme="majorHAnsi" w:cstheme="majorBidi"/>
      <w:color w:val="243F60" w:themeColor="accent1" w:themeShade="7F"/>
    </w:rPr>
  </w:style>
  <w:style w:type="paragraph" w:styleId="Virsraksts7">
    <w:name w:val="heading 7"/>
    <w:basedOn w:val="Parasts"/>
    <w:next w:val="Parasts"/>
    <w:link w:val="Virsraksts7Rakstz"/>
    <w:qFormat/>
    <w:rsid w:val="00C57A57"/>
    <w:pPr>
      <w:keepNext/>
      <w:jc w:val="center"/>
      <w:outlineLvl w:val="6"/>
    </w:pPr>
    <w:rPr>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C57A57"/>
    <w:rPr>
      <w:rFonts w:eastAsia="Times New Roman" w:cs="Times New Roman"/>
      <w:szCs w:val="20"/>
      <w:lang w:eastAsia="lv-LV"/>
    </w:rPr>
  </w:style>
  <w:style w:type="paragraph" w:styleId="Pamattekstsaratkpi">
    <w:name w:val="Body Text Indent"/>
    <w:basedOn w:val="Parasts"/>
    <w:link w:val="PamattekstsaratkpiRakstz"/>
    <w:rsid w:val="00C57A57"/>
    <w:pPr>
      <w:spacing w:after="120"/>
      <w:ind w:left="283"/>
    </w:pPr>
    <w:rPr>
      <w:rFonts w:ascii="Times New Roman Tilde" w:hAnsi="Times New Roman Tilde"/>
      <w:szCs w:val="20"/>
      <w:lang w:eastAsia="lv-LV"/>
    </w:rPr>
  </w:style>
  <w:style w:type="character" w:customStyle="1" w:styleId="PamattekstsaratkpiRakstz">
    <w:name w:val="Pamatteksts ar atkāpi Rakstz."/>
    <w:basedOn w:val="Noklusjumarindkopasfonts"/>
    <w:link w:val="Pamattekstsaratkpi"/>
    <w:rsid w:val="00C57A57"/>
    <w:rPr>
      <w:rFonts w:ascii="Times New Roman Tilde" w:eastAsia="Times New Roman" w:hAnsi="Times New Roman Tilde" w:cs="Times New Roman"/>
      <w:szCs w:val="20"/>
      <w:lang w:eastAsia="lv-LV"/>
    </w:rPr>
  </w:style>
  <w:style w:type="table" w:styleId="Reatabula">
    <w:name w:val="Table Grid"/>
    <w:basedOn w:val="Parastatabula"/>
    <w:uiPriority w:val="59"/>
    <w:rsid w:val="000E1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EC2AA7"/>
    <w:pPr>
      <w:tabs>
        <w:tab w:val="center" w:pos="4153"/>
        <w:tab w:val="right" w:pos="8306"/>
      </w:tabs>
    </w:pPr>
    <w:rPr>
      <w:sz w:val="20"/>
      <w:szCs w:val="20"/>
      <w:lang w:val="en-AU" w:eastAsia="lv-LV"/>
    </w:rPr>
  </w:style>
  <w:style w:type="character" w:customStyle="1" w:styleId="KjeneRakstz">
    <w:name w:val="Kājene Rakstz."/>
    <w:basedOn w:val="Noklusjumarindkopasfonts"/>
    <w:link w:val="Kjene"/>
    <w:uiPriority w:val="99"/>
    <w:rsid w:val="00EC2AA7"/>
    <w:rPr>
      <w:rFonts w:eastAsia="Times New Roman" w:cs="Times New Roman"/>
      <w:sz w:val="20"/>
      <w:szCs w:val="20"/>
      <w:lang w:val="en-AU" w:eastAsia="lv-LV"/>
    </w:rPr>
  </w:style>
  <w:style w:type="paragraph" w:styleId="Sarakstarindkopa">
    <w:name w:val="List Paragraph"/>
    <w:basedOn w:val="Parasts"/>
    <w:uiPriority w:val="34"/>
    <w:qFormat/>
    <w:rsid w:val="00EC2AA7"/>
    <w:pPr>
      <w:ind w:left="720"/>
      <w:contextualSpacing/>
    </w:pPr>
  </w:style>
  <w:style w:type="paragraph" w:styleId="Balonteksts">
    <w:name w:val="Balloon Text"/>
    <w:basedOn w:val="Parasts"/>
    <w:link w:val="BalontekstsRakstz"/>
    <w:semiHidden/>
    <w:unhideWhenUsed/>
    <w:rsid w:val="00CB15D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5DB"/>
    <w:rPr>
      <w:rFonts w:ascii="Segoe UI" w:eastAsia="Times New Roman" w:hAnsi="Segoe UI" w:cs="Segoe UI"/>
      <w:sz w:val="18"/>
      <w:szCs w:val="18"/>
    </w:rPr>
  </w:style>
  <w:style w:type="character" w:customStyle="1" w:styleId="Virsraksts1Rakstz">
    <w:name w:val="Virsraksts 1 Rakstz."/>
    <w:basedOn w:val="Noklusjumarindkopasfonts"/>
    <w:link w:val="Virsraksts1"/>
    <w:uiPriority w:val="9"/>
    <w:rsid w:val="003A1035"/>
    <w:rPr>
      <w:rFonts w:asciiTheme="majorHAnsi" w:eastAsiaTheme="majorEastAsia" w:hAnsiTheme="majorHAnsi" w:cstheme="majorBidi"/>
      <w:color w:val="365F91" w:themeColor="accent1" w:themeShade="BF"/>
      <w:sz w:val="32"/>
      <w:szCs w:val="32"/>
    </w:rPr>
  </w:style>
  <w:style w:type="character" w:customStyle="1" w:styleId="Virsraksts6Rakstz">
    <w:name w:val="Virsraksts 6 Rakstz."/>
    <w:basedOn w:val="Noklusjumarindkopasfonts"/>
    <w:link w:val="Virsraksts6"/>
    <w:uiPriority w:val="9"/>
    <w:semiHidden/>
    <w:rsid w:val="003A1035"/>
    <w:rPr>
      <w:rFonts w:asciiTheme="majorHAnsi" w:eastAsiaTheme="majorEastAsia" w:hAnsiTheme="majorHAnsi" w:cstheme="majorBidi"/>
      <w:color w:val="243F60" w:themeColor="accent1" w:themeShade="7F"/>
      <w:szCs w:val="24"/>
    </w:rPr>
  </w:style>
  <w:style w:type="paragraph" w:styleId="Pamatteksts">
    <w:name w:val="Body Text"/>
    <w:basedOn w:val="Parasts"/>
    <w:link w:val="PamattekstsRakstz"/>
    <w:unhideWhenUsed/>
    <w:rsid w:val="003A1035"/>
    <w:pPr>
      <w:spacing w:after="120"/>
    </w:pPr>
  </w:style>
  <w:style w:type="character" w:customStyle="1" w:styleId="PamattekstsRakstz">
    <w:name w:val="Pamatteksts Rakstz."/>
    <w:basedOn w:val="Noklusjumarindkopasfonts"/>
    <w:link w:val="Pamatteksts"/>
    <w:uiPriority w:val="99"/>
    <w:semiHidden/>
    <w:rsid w:val="003A1035"/>
    <w:rPr>
      <w:rFonts w:eastAsia="Times New Roman" w:cs="Times New Roman"/>
      <w:szCs w:val="24"/>
    </w:rPr>
  </w:style>
  <w:style w:type="character" w:customStyle="1" w:styleId="Virsraksts2Rakstz">
    <w:name w:val="Virsraksts 2 Rakstz."/>
    <w:basedOn w:val="Noklusjumarindkopasfonts"/>
    <w:link w:val="Virsraksts2"/>
    <w:rsid w:val="003A1035"/>
    <w:rPr>
      <w:rFonts w:ascii="Cambria" w:eastAsia="Times New Roman" w:hAnsi="Cambria" w:cs="Times New Roman"/>
      <w:b/>
      <w:bCs/>
      <w:i/>
      <w:iCs/>
      <w:sz w:val="28"/>
      <w:szCs w:val="28"/>
      <w:lang w:eastAsia="lv-LV"/>
    </w:rPr>
  </w:style>
  <w:style w:type="character" w:customStyle="1" w:styleId="Virsraksts3Rakstz">
    <w:name w:val="Virsraksts 3 Rakstz."/>
    <w:basedOn w:val="Noklusjumarindkopasfonts"/>
    <w:link w:val="Virsraksts3"/>
    <w:rsid w:val="003A1035"/>
    <w:rPr>
      <w:rFonts w:eastAsia="Times New Roman" w:cs="Times New Roman"/>
      <w:b/>
      <w:bCs/>
      <w:sz w:val="26"/>
      <w:szCs w:val="24"/>
    </w:rPr>
  </w:style>
  <w:style w:type="character" w:customStyle="1" w:styleId="Virsraksts5Rakstz">
    <w:name w:val="Virsraksts 5 Rakstz."/>
    <w:basedOn w:val="Noklusjumarindkopasfonts"/>
    <w:link w:val="Virsraksts5"/>
    <w:rsid w:val="003A1035"/>
    <w:rPr>
      <w:rFonts w:eastAsia="Times New Roman" w:cs="Times New Roman"/>
      <w:b/>
      <w:bCs/>
      <w:sz w:val="26"/>
      <w:szCs w:val="24"/>
    </w:rPr>
  </w:style>
  <w:style w:type="paragraph" w:styleId="Apakvirsraksts">
    <w:name w:val="Subtitle"/>
    <w:basedOn w:val="Parasts"/>
    <w:link w:val="ApakvirsrakstsRakstz"/>
    <w:qFormat/>
    <w:rsid w:val="003A1035"/>
    <w:pPr>
      <w:jc w:val="center"/>
    </w:pPr>
    <w:rPr>
      <w:sz w:val="28"/>
    </w:rPr>
  </w:style>
  <w:style w:type="character" w:customStyle="1" w:styleId="ApakvirsrakstsRakstz">
    <w:name w:val="Apakšvirsraksts Rakstz."/>
    <w:basedOn w:val="Noklusjumarindkopasfonts"/>
    <w:link w:val="Apakvirsraksts"/>
    <w:rsid w:val="003A1035"/>
    <w:rPr>
      <w:rFonts w:eastAsia="Times New Roman" w:cs="Times New Roman"/>
      <w:sz w:val="28"/>
      <w:szCs w:val="24"/>
    </w:rPr>
  </w:style>
  <w:style w:type="paragraph" w:styleId="Pamattekstaatkpe3">
    <w:name w:val="Body Text Indent 3"/>
    <w:basedOn w:val="Parasts"/>
    <w:link w:val="Pamattekstaatkpe3Rakstz"/>
    <w:rsid w:val="003A1035"/>
    <w:pPr>
      <w:ind w:firstLine="357"/>
      <w:jc w:val="both"/>
    </w:pPr>
    <w:rPr>
      <w:szCs w:val="26"/>
    </w:rPr>
  </w:style>
  <w:style w:type="character" w:customStyle="1" w:styleId="Pamattekstaatkpe3Rakstz">
    <w:name w:val="Pamatteksta atkāpe 3 Rakstz."/>
    <w:basedOn w:val="Noklusjumarindkopasfonts"/>
    <w:link w:val="Pamattekstaatkpe3"/>
    <w:rsid w:val="003A1035"/>
    <w:rPr>
      <w:rFonts w:eastAsia="Times New Roman" w:cs="Times New Roman"/>
      <w:szCs w:val="26"/>
    </w:rPr>
  </w:style>
  <w:style w:type="character" w:styleId="Lappusesnumurs">
    <w:name w:val="page number"/>
    <w:basedOn w:val="Noklusjumarindkopasfonts"/>
    <w:rsid w:val="003A1035"/>
  </w:style>
  <w:style w:type="paragraph" w:styleId="Pamattekstaatkpe2">
    <w:name w:val="Body Text Indent 2"/>
    <w:basedOn w:val="Parasts"/>
    <w:link w:val="Pamattekstaatkpe2Rakstz"/>
    <w:rsid w:val="003A1035"/>
    <w:pPr>
      <w:ind w:firstLine="720"/>
      <w:jc w:val="both"/>
    </w:pPr>
    <w:rPr>
      <w:sz w:val="26"/>
    </w:rPr>
  </w:style>
  <w:style w:type="character" w:customStyle="1" w:styleId="Pamattekstaatkpe2Rakstz">
    <w:name w:val="Pamatteksta atkāpe 2 Rakstz."/>
    <w:basedOn w:val="Noklusjumarindkopasfonts"/>
    <w:link w:val="Pamattekstaatkpe2"/>
    <w:rsid w:val="003A1035"/>
    <w:rPr>
      <w:rFonts w:eastAsia="Times New Roman" w:cs="Times New Roman"/>
      <w:sz w:val="26"/>
      <w:szCs w:val="24"/>
    </w:rPr>
  </w:style>
  <w:style w:type="paragraph" w:styleId="Pamatteksts2">
    <w:name w:val="Body Text 2"/>
    <w:basedOn w:val="Parasts"/>
    <w:link w:val="Pamatteksts2Rakstz"/>
    <w:rsid w:val="003A1035"/>
  </w:style>
  <w:style w:type="character" w:customStyle="1" w:styleId="Pamatteksts2Rakstz">
    <w:name w:val="Pamatteksts 2 Rakstz."/>
    <w:basedOn w:val="Noklusjumarindkopasfonts"/>
    <w:link w:val="Pamatteksts2"/>
    <w:rsid w:val="003A1035"/>
    <w:rPr>
      <w:rFonts w:eastAsia="Times New Roman" w:cs="Times New Roman"/>
      <w:szCs w:val="24"/>
    </w:rPr>
  </w:style>
  <w:style w:type="paragraph" w:styleId="Nosaukums">
    <w:name w:val="Title"/>
    <w:basedOn w:val="Parasts"/>
    <w:link w:val="NosaukumsRakstz"/>
    <w:qFormat/>
    <w:rsid w:val="003A1035"/>
    <w:pPr>
      <w:jc w:val="center"/>
    </w:pPr>
    <w:rPr>
      <w:b/>
      <w:bCs/>
    </w:rPr>
  </w:style>
  <w:style w:type="character" w:customStyle="1" w:styleId="NosaukumsRakstz">
    <w:name w:val="Nosaukums Rakstz."/>
    <w:basedOn w:val="Noklusjumarindkopasfonts"/>
    <w:link w:val="Nosaukums"/>
    <w:rsid w:val="003A1035"/>
    <w:rPr>
      <w:rFonts w:eastAsia="Times New Roman" w:cs="Times New Roman"/>
      <w:b/>
      <w:bCs/>
      <w:szCs w:val="24"/>
    </w:rPr>
  </w:style>
  <w:style w:type="paragraph" w:customStyle="1" w:styleId="Normal13pt">
    <w:name w:val="Normal + 13 pt"/>
    <w:basedOn w:val="Parasts"/>
    <w:link w:val="Normal13ptChar"/>
    <w:rsid w:val="003A1035"/>
    <w:pPr>
      <w:spacing w:line="360" w:lineRule="auto"/>
      <w:ind w:right="-45"/>
      <w:jc w:val="both"/>
    </w:pPr>
    <w:rPr>
      <w:sz w:val="26"/>
      <w:szCs w:val="26"/>
    </w:rPr>
  </w:style>
  <w:style w:type="character" w:customStyle="1" w:styleId="Normal13ptChar">
    <w:name w:val="Normal + 13 pt Char"/>
    <w:link w:val="Normal13pt"/>
    <w:rsid w:val="003A1035"/>
    <w:rPr>
      <w:rFonts w:eastAsia="Times New Roman" w:cs="Times New Roman"/>
      <w:sz w:val="26"/>
      <w:szCs w:val="26"/>
    </w:rPr>
  </w:style>
  <w:style w:type="table" w:customStyle="1" w:styleId="Reatabula1">
    <w:name w:val="Režģa tabula1"/>
    <w:basedOn w:val="Parastatabula"/>
    <w:next w:val="Reatabula"/>
    <w:rsid w:val="003A1035"/>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qFormat/>
    <w:rsid w:val="003A1035"/>
    <w:rPr>
      <w:b/>
      <w:bCs/>
    </w:rPr>
  </w:style>
  <w:style w:type="paragraph" w:customStyle="1" w:styleId="RakstzCharCharRakstzCharCharRakstzCharCharRakstz">
    <w:name w:val="Rakstz. Char Char Rakstz. Char Char Rakstz. Char Char Rakstz."/>
    <w:basedOn w:val="Parasts"/>
    <w:rsid w:val="003A1035"/>
    <w:pPr>
      <w:spacing w:after="160" w:line="240" w:lineRule="exact"/>
    </w:pPr>
    <w:rPr>
      <w:rFonts w:ascii="Tahoma" w:hAnsi="Tahoma"/>
      <w:sz w:val="20"/>
      <w:szCs w:val="20"/>
      <w:lang w:val="en-US"/>
    </w:rPr>
  </w:style>
  <w:style w:type="paragraph" w:styleId="Galvene">
    <w:name w:val="header"/>
    <w:basedOn w:val="Parasts"/>
    <w:link w:val="GalveneRakstz"/>
    <w:uiPriority w:val="99"/>
    <w:rsid w:val="003A1035"/>
    <w:pPr>
      <w:tabs>
        <w:tab w:val="center" w:pos="4153"/>
        <w:tab w:val="right" w:pos="8306"/>
      </w:tabs>
    </w:pPr>
    <w:rPr>
      <w:lang w:eastAsia="lv-LV"/>
    </w:rPr>
  </w:style>
  <w:style w:type="character" w:customStyle="1" w:styleId="GalveneRakstz">
    <w:name w:val="Galvene Rakstz."/>
    <w:basedOn w:val="Noklusjumarindkopasfonts"/>
    <w:link w:val="Galvene"/>
    <w:uiPriority w:val="99"/>
    <w:rsid w:val="003A1035"/>
    <w:rPr>
      <w:rFonts w:eastAsia="Times New Roman" w:cs="Times New Roman"/>
      <w:szCs w:val="24"/>
      <w:lang w:eastAsia="lv-LV"/>
    </w:rPr>
  </w:style>
  <w:style w:type="paragraph" w:customStyle="1" w:styleId="Rakstz">
    <w:name w:val="Rakstz."/>
    <w:basedOn w:val="Parasts"/>
    <w:rsid w:val="003A1035"/>
    <w:pPr>
      <w:spacing w:after="160" w:line="240" w:lineRule="exact"/>
    </w:pPr>
    <w:rPr>
      <w:rFonts w:ascii="Tahoma" w:hAnsi="Tahoma"/>
      <w:sz w:val="20"/>
      <w:szCs w:val="20"/>
      <w:lang w:val="en-US"/>
    </w:rPr>
  </w:style>
  <w:style w:type="paragraph" w:styleId="Komentrateksts">
    <w:name w:val="annotation text"/>
    <w:basedOn w:val="Parasts"/>
    <w:link w:val="KomentratekstsRakstz"/>
    <w:semiHidden/>
    <w:rsid w:val="003A1035"/>
    <w:rPr>
      <w:sz w:val="20"/>
      <w:szCs w:val="20"/>
      <w:lang w:eastAsia="lv-LV"/>
    </w:rPr>
  </w:style>
  <w:style w:type="character" w:customStyle="1" w:styleId="KomentratekstsRakstz">
    <w:name w:val="Komentāra teksts Rakstz."/>
    <w:basedOn w:val="Noklusjumarindkopasfonts"/>
    <w:link w:val="Komentrateksts"/>
    <w:semiHidden/>
    <w:rsid w:val="003A1035"/>
    <w:rPr>
      <w:rFonts w:eastAsia="Times New Roman" w:cs="Times New Roman"/>
      <w:sz w:val="20"/>
      <w:szCs w:val="20"/>
      <w:lang w:eastAsia="lv-LV"/>
    </w:rPr>
  </w:style>
  <w:style w:type="character" w:styleId="Hipersaite">
    <w:name w:val="Hyperlink"/>
    <w:uiPriority w:val="99"/>
    <w:rsid w:val="003A1035"/>
    <w:rPr>
      <w:color w:val="0000FF"/>
      <w:u w:val="single"/>
    </w:rPr>
  </w:style>
  <w:style w:type="paragraph" w:customStyle="1" w:styleId="Sarakstarindkopa1">
    <w:name w:val="Saraksta rindkopa1"/>
    <w:basedOn w:val="Parasts"/>
    <w:qFormat/>
    <w:rsid w:val="003A1035"/>
    <w:pPr>
      <w:spacing w:after="200" w:line="276" w:lineRule="auto"/>
      <w:ind w:left="720"/>
      <w:contextualSpacing/>
    </w:pPr>
    <w:rPr>
      <w:rFonts w:ascii="Calibri" w:hAnsi="Calibri"/>
      <w:sz w:val="22"/>
      <w:szCs w:val="22"/>
    </w:rPr>
  </w:style>
  <w:style w:type="paragraph" w:customStyle="1" w:styleId="RakstzRakstzCharCharRakstzRakstzCharCharCharCharRakstzRakstzCharCharRakstzRakstz">
    <w:name w:val="Rakstz. Rakstz. Char Char Rakstz. Rakstz. Char Char Char Char Rakstz. Rakstz. Char Char Rakstz. Rakstz."/>
    <w:basedOn w:val="Parasts"/>
    <w:next w:val="Parasts"/>
    <w:rsid w:val="003A1035"/>
    <w:pPr>
      <w:spacing w:before="120" w:after="160" w:line="240" w:lineRule="exact"/>
      <w:ind w:firstLine="720"/>
      <w:jc w:val="both"/>
    </w:pPr>
    <w:rPr>
      <w:rFonts w:ascii="Verdana" w:hAnsi="Verdana"/>
      <w:sz w:val="20"/>
      <w:szCs w:val="20"/>
      <w:lang w:val="en-US"/>
    </w:rPr>
  </w:style>
  <w:style w:type="paragraph" w:customStyle="1" w:styleId="Default">
    <w:name w:val="Default"/>
    <w:rsid w:val="003A1035"/>
    <w:pPr>
      <w:autoSpaceDE w:val="0"/>
      <w:autoSpaceDN w:val="0"/>
      <w:adjustRightInd w:val="0"/>
      <w:spacing w:after="0" w:line="240" w:lineRule="auto"/>
    </w:pPr>
    <w:rPr>
      <w:rFonts w:eastAsia="Times New Roman" w:cs="Times New Roman"/>
      <w:color w:val="000000"/>
      <w:szCs w:val="24"/>
    </w:rPr>
  </w:style>
  <w:style w:type="paragraph" w:customStyle="1" w:styleId="tv2131">
    <w:name w:val="tv2131"/>
    <w:basedOn w:val="Parasts"/>
    <w:rsid w:val="003A1035"/>
    <w:pPr>
      <w:spacing w:line="360" w:lineRule="auto"/>
      <w:ind w:firstLine="300"/>
    </w:pPr>
    <w:rPr>
      <w:color w:val="414142"/>
      <w:sz w:val="20"/>
      <w:szCs w:val="20"/>
      <w:lang w:eastAsia="lv-LV"/>
    </w:rPr>
  </w:style>
  <w:style w:type="paragraph" w:styleId="Saturardtjavirsraksts">
    <w:name w:val="TOC Heading"/>
    <w:basedOn w:val="Virsraksts1"/>
    <w:next w:val="Parasts"/>
    <w:uiPriority w:val="39"/>
    <w:semiHidden/>
    <w:unhideWhenUsed/>
    <w:qFormat/>
    <w:rsid w:val="003A1035"/>
    <w:pPr>
      <w:spacing w:before="480" w:line="276" w:lineRule="auto"/>
      <w:ind w:left="720" w:hanging="360"/>
      <w:outlineLvl w:val="9"/>
    </w:pPr>
    <w:rPr>
      <w:rFonts w:ascii="Cambria" w:eastAsia="Times New Roman" w:hAnsi="Cambria" w:cs="Times New Roman"/>
      <w:b/>
      <w:bCs/>
      <w:color w:val="365F91"/>
      <w:sz w:val="28"/>
      <w:szCs w:val="28"/>
      <w:lang w:val="ru-RU" w:eastAsia="ru-RU"/>
    </w:rPr>
  </w:style>
  <w:style w:type="paragraph" w:styleId="Saturs3">
    <w:name w:val="toc 3"/>
    <w:basedOn w:val="Parasts"/>
    <w:next w:val="Parasts"/>
    <w:autoRedefine/>
    <w:uiPriority w:val="39"/>
    <w:rsid w:val="003A1035"/>
    <w:pPr>
      <w:ind w:left="480"/>
    </w:pPr>
    <w:rPr>
      <w:lang w:eastAsia="lv-LV"/>
    </w:rPr>
  </w:style>
  <w:style w:type="paragraph" w:styleId="Saturs1">
    <w:name w:val="toc 1"/>
    <w:basedOn w:val="Parasts"/>
    <w:next w:val="Parasts"/>
    <w:autoRedefine/>
    <w:uiPriority w:val="39"/>
    <w:rsid w:val="004128A3"/>
    <w:pPr>
      <w:tabs>
        <w:tab w:val="left" w:pos="426"/>
      </w:tabs>
      <w:spacing w:line="360" w:lineRule="auto"/>
      <w:ind w:left="426" w:hanging="426"/>
      <w:jc w:val="both"/>
    </w:pPr>
    <w:rPr>
      <w:rFonts w:eastAsiaTheme="majorEastAsia"/>
      <w:noProof/>
      <w:lang w:eastAsia="lv-LV"/>
    </w:rPr>
  </w:style>
  <w:style w:type="character" w:styleId="Komentraatsauce">
    <w:name w:val="annotation reference"/>
    <w:basedOn w:val="Noklusjumarindkopasfonts"/>
    <w:uiPriority w:val="99"/>
    <w:semiHidden/>
    <w:unhideWhenUsed/>
    <w:rsid w:val="003B544E"/>
    <w:rPr>
      <w:sz w:val="16"/>
      <w:szCs w:val="16"/>
    </w:rPr>
  </w:style>
  <w:style w:type="paragraph" w:styleId="Komentratma">
    <w:name w:val="annotation subject"/>
    <w:basedOn w:val="Komentrateksts"/>
    <w:next w:val="Komentrateksts"/>
    <w:link w:val="KomentratmaRakstz"/>
    <w:uiPriority w:val="99"/>
    <w:semiHidden/>
    <w:unhideWhenUsed/>
    <w:rsid w:val="003B544E"/>
    <w:rPr>
      <w:b/>
      <w:bCs/>
      <w:lang w:eastAsia="en-US"/>
    </w:rPr>
  </w:style>
  <w:style w:type="character" w:customStyle="1" w:styleId="KomentratmaRakstz">
    <w:name w:val="Komentāra tēma Rakstz."/>
    <w:basedOn w:val="KomentratekstsRakstz"/>
    <w:link w:val="Komentratma"/>
    <w:uiPriority w:val="99"/>
    <w:semiHidden/>
    <w:rsid w:val="003B544E"/>
    <w:rPr>
      <w:rFonts w:eastAsia="Times New Roman" w:cs="Times New Roman"/>
      <w:b/>
      <w:bCs/>
      <w:sz w:val="20"/>
      <w:szCs w:val="20"/>
      <w:lang w:eastAsia="lv-LV"/>
    </w:rPr>
  </w:style>
  <w:style w:type="paragraph" w:styleId="Prskatjums">
    <w:name w:val="Revision"/>
    <w:hidden/>
    <w:uiPriority w:val="99"/>
    <w:semiHidden/>
    <w:rsid w:val="003B544E"/>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3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natalja.jaunzema\Desktop\Aptaujas%20rezultat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natalja.jaunzema\Desktop\Aptaujas%20rezultati.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natalja.jaunzema\Desktop\Aptaujas%20rezultati.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atalja.jaunzema\Desktop\Aptaujas%20rezultati.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natalja.jaunzema\Desktop\Aptaujas%20rezultati.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natalja.jaunzema\Desktop\Aptaujas%20rezultati.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lv-LV" sz="1400"/>
              <a:t>Respondentu</a:t>
            </a:r>
            <a:r>
              <a:rPr lang="lv-LV"/>
              <a:t> </a:t>
            </a:r>
            <a:r>
              <a:rPr lang="lv-LV" sz="1400"/>
              <a:t>dzimums</a:t>
            </a:r>
            <a:endParaRPr lang="lv-LV"/>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5DD-4FA4-9C6C-BEB96126E990}"/>
              </c:ext>
            </c:extLst>
          </c:dPt>
          <c:dPt>
            <c:idx val="1"/>
            <c:bubble3D val="0"/>
            <c:explosion val="2"/>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5DD-4FA4-9C6C-BEB96126E990}"/>
              </c:ext>
            </c:extLst>
          </c:dPt>
          <c:dLbls>
            <c:dLbl>
              <c:idx val="0"/>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01-A5DD-4FA4-9C6C-BEB96126E990}"/>
                </c:ext>
              </c:extLst>
            </c:dLbl>
            <c:dLbl>
              <c:idx val="1"/>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03-A5DD-4FA4-9C6C-BEB96126E990}"/>
                </c:ext>
              </c:extLst>
            </c:dLbl>
            <c:spPr>
              <a:solidFill>
                <a:sysClr val="window" lastClr="FFFFFF"/>
              </a:solidFill>
              <a:ln>
                <a:solidFill>
                  <a:srgbClr val="5B9BD5"/>
                </a:solid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EllipseCallout">
                    <a:avLst/>
                  </a:prstGeom>
                </c15:spPr>
              </c:ext>
            </c:extLst>
          </c:dLbls>
          <c:cat>
            <c:strRef>
              <c:f>Lapa1!$C$11:$D$11</c:f>
              <c:strCache>
                <c:ptCount val="2"/>
                <c:pt idx="0">
                  <c:v>Vīrieši</c:v>
                </c:pt>
                <c:pt idx="1">
                  <c:v>Sievietes</c:v>
                </c:pt>
              </c:strCache>
            </c:strRef>
          </c:cat>
          <c:val>
            <c:numRef>
              <c:f>Lapa1!$C$10:$D$10</c:f>
              <c:numCache>
                <c:formatCode>General</c:formatCode>
                <c:ptCount val="2"/>
                <c:pt idx="0">
                  <c:v>27</c:v>
                </c:pt>
                <c:pt idx="1">
                  <c:v>62</c:v>
                </c:pt>
              </c:numCache>
            </c:numRef>
          </c:val>
          <c:extLst>
            <c:ext xmlns:c16="http://schemas.microsoft.com/office/drawing/2014/chart" uri="{C3380CC4-5D6E-409C-BE32-E72D297353CC}">
              <c16:uniqueId val="{00000004-A5DD-4FA4-9C6C-BEB96126E990}"/>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a:t>Respondentu vecums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dPt>
            <c:idx val="0"/>
            <c:bubble3D val="0"/>
            <c:spPr>
              <a:solidFill>
                <a:srgbClr val="92D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8768-4C47-896C-FC7B50810551}"/>
              </c:ext>
            </c:extLst>
          </c:dPt>
          <c:dPt>
            <c:idx val="1"/>
            <c:bubble3D val="0"/>
            <c:spPr>
              <a:solidFill>
                <a:srgbClr val="00B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8768-4C47-896C-FC7B50810551}"/>
              </c:ext>
            </c:extLst>
          </c:dPt>
          <c:dPt>
            <c:idx val="2"/>
            <c:bubble3D val="0"/>
            <c:spPr>
              <a:solidFill>
                <a:schemeClr val="accent2">
                  <a:lumMod val="75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8768-4C47-896C-FC7B50810551}"/>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8768-4C47-896C-FC7B50810551}"/>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8768-4C47-896C-FC7B5081055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Lapa1!$A$5:$A$9</c:f>
              <c:strCache>
                <c:ptCount val="5"/>
                <c:pt idx="0">
                  <c:v>līdz 25</c:v>
                </c:pt>
                <c:pt idx="1">
                  <c:v>26-40</c:v>
                </c:pt>
                <c:pt idx="2">
                  <c:v>41-55</c:v>
                </c:pt>
                <c:pt idx="3">
                  <c:v>56-70</c:v>
                </c:pt>
                <c:pt idx="4">
                  <c:v>vairāk par 70</c:v>
                </c:pt>
              </c:strCache>
            </c:strRef>
          </c:cat>
          <c:val>
            <c:numRef>
              <c:f>Lapa1!$B$5:$B$9</c:f>
              <c:numCache>
                <c:formatCode>General</c:formatCode>
                <c:ptCount val="5"/>
                <c:pt idx="0">
                  <c:v>5</c:v>
                </c:pt>
                <c:pt idx="1">
                  <c:v>20</c:v>
                </c:pt>
                <c:pt idx="2">
                  <c:v>43</c:v>
                </c:pt>
                <c:pt idx="3">
                  <c:v>17</c:v>
                </c:pt>
                <c:pt idx="4">
                  <c:v>4</c:v>
                </c:pt>
              </c:numCache>
            </c:numRef>
          </c:val>
          <c:extLst>
            <c:ext xmlns:c16="http://schemas.microsoft.com/office/drawing/2014/chart" uri="{C3380CC4-5D6E-409C-BE32-E72D297353CC}">
              <c16:uniqueId val="{0000000A-8768-4C47-896C-FC7B5081055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u="sng"/>
              <a:t>Autotransportam paredzēta infrastruktūra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dPt>
            <c:idx val="0"/>
            <c:bubble3D val="0"/>
            <c:spPr>
              <a:solidFill>
                <a:srgbClr val="00B050"/>
              </a:solidFill>
              <a:ln w="19050">
                <a:solidFill>
                  <a:schemeClr val="lt1"/>
                </a:solidFill>
              </a:ln>
              <a:effectLst/>
            </c:spPr>
            <c:extLst>
              <c:ext xmlns:c16="http://schemas.microsoft.com/office/drawing/2014/chart" uri="{C3380CC4-5D6E-409C-BE32-E72D297353CC}">
                <c16:uniqueId val="{00000001-EA05-4005-B6EF-DE95C591D766}"/>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3-EA05-4005-B6EF-DE95C591D766}"/>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EA05-4005-B6EF-DE95C591D76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Lapa1!$H$4:$J$4</c:f>
              <c:strCache>
                <c:ptCount val="3"/>
                <c:pt idx="0">
                  <c:v>Apmierina</c:v>
                </c:pt>
                <c:pt idx="1">
                  <c:v>Vidēji</c:v>
                </c:pt>
                <c:pt idx="2">
                  <c:v>Neapmierina</c:v>
                </c:pt>
              </c:strCache>
            </c:strRef>
          </c:cat>
          <c:val>
            <c:numRef>
              <c:f>Lapa1!$H$6:$J$6</c:f>
              <c:numCache>
                <c:formatCode>General</c:formatCode>
                <c:ptCount val="3"/>
                <c:pt idx="0">
                  <c:v>38</c:v>
                </c:pt>
                <c:pt idx="1">
                  <c:v>39</c:v>
                </c:pt>
                <c:pt idx="2">
                  <c:v>6</c:v>
                </c:pt>
              </c:numCache>
            </c:numRef>
          </c:val>
          <c:extLst>
            <c:ext xmlns:c16="http://schemas.microsoft.com/office/drawing/2014/chart" uri="{C3380CC4-5D6E-409C-BE32-E72D297353CC}">
              <c16:uniqueId val="{00000006-EA05-4005-B6EF-DE95C591D76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u="sng"/>
              <a:t>Gājēju infrastruktūra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dPt>
            <c:idx val="0"/>
            <c:bubble3D val="0"/>
            <c:spPr>
              <a:solidFill>
                <a:srgbClr val="00B050"/>
              </a:solidFill>
              <a:ln w="19050">
                <a:solidFill>
                  <a:schemeClr val="lt1"/>
                </a:solidFill>
              </a:ln>
              <a:effectLst/>
            </c:spPr>
            <c:extLst>
              <c:ext xmlns:c16="http://schemas.microsoft.com/office/drawing/2014/chart" uri="{C3380CC4-5D6E-409C-BE32-E72D297353CC}">
                <c16:uniqueId val="{00000001-5264-4B71-955A-97DDA57F9A00}"/>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3-5264-4B71-955A-97DDA57F9A00}"/>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5264-4B71-955A-97DDA57F9A0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Lapa1!$H$4:$J$4</c:f>
              <c:strCache>
                <c:ptCount val="3"/>
                <c:pt idx="0">
                  <c:v>Apmierina</c:v>
                </c:pt>
                <c:pt idx="1">
                  <c:v>Vidēji</c:v>
                </c:pt>
                <c:pt idx="2">
                  <c:v>Neapmierina</c:v>
                </c:pt>
              </c:strCache>
            </c:strRef>
          </c:cat>
          <c:val>
            <c:numRef>
              <c:f>Lapa1!$H$5:$J$5</c:f>
              <c:numCache>
                <c:formatCode>General</c:formatCode>
                <c:ptCount val="3"/>
                <c:pt idx="0">
                  <c:v>53</c:v>
                </c:pt>
                <c:pt idx="1">
                  <c:v>37</c:v>
                </c:pt>
                <c:pt idx="2">
                  <c:v>1</c:v>
                </c:pt>
              </c:numCache>
            </c:numRef>
          </c:val>
          <c:extLst>
            <c:ext xmlns:c16="http://schemas.microsoft.com/office/drawing/2014/chart" uri="{C3380CC4-5D6E-409C-BE32-E72D297353CC}">
              <c16:uniqueId val="{00000006-5264-4B71-955A-97DDA57F9A0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u="sng"/>
              <a:t>Sporta</a:t>
            </a:r>
            <a:r>
              <a:rPr lang="lv-LV" b="1" u="sng" baseline="0"/>
              <a:t> aktivitātēm paredzēta infrastruktūra</a:t>
            </a:r>
            <a:endParaRPr lang="lv-LV" b="1" u="sng"/>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dPt>
            <c:idx val="0"/>
            <c:bubble3D val="0"/>
            <c:spPr>
              <a:solidFill>
                <a:srgbClr val="00B050"/>
              </a:solidFill>
              <a:ln w="19050">
                <a:solidFill>
                  <a:schemeClr val="lt1"/>
                </a:solidFill>
              </a:ln>
              <a:effectLst/>
            </c:spPr>
            <c:extLst>
              <c:ext xmlns:c16="http://schemas.microsoft.com/office/drawing/2014/chart" uri="{C3380CC4-5D6E-409C-BE32-E72D297353CC}">
                <c16:uniqueId val="{00000001-F0A9-422A-9C7F-2AA7A668915F}"/>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3-F0A9-422A-9C7F-2AA7A668915F}"/>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F0A9-422A-9C7F-2AA7A668915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Lapa1!$H$4:$J$4</c:f>
              <c:strCache>
                <c:ptCount val="3"/>
                <c:pt idx="0">
                  <c:v>Apmierina</c:v>
                </c:pt>
                <c:pt idx="1">
                  <c:v>Vidēji</c:v>
                </c:pt>
                <c:pt idx="2">
                  <c:v>Neapmierina</c:v>
                </c:pt>
              </c:strCache>
            </c:strRef>
          </c:cat>
          <c:val>
            <c:numRef>
              <c:f>Lapa1!$H$7:$J$7</c:f>
              <c:numCache>
                <c:formatCode>General</c:formatCode>
                <c:ptCount val="3"/>
                <c:pt idx="0">
                  <c:v>57</c:v>
                </c:pt>
                <c:pt idx="1">
                  <c:v>28</c:v>
                </c:pt>
                <c:pt idx="2">
                  <c:v>6</c:v>
                </c:pt>
              </c:numCache>
            </c:numRef>
          </c:val>
          <c:extLst>
            <c:ext xmlns:c16="http://schemas.microsoft.com/office/drawing/2014/chart" uri="{C3380CC4-5D6E-409C-BE32-E72D297353CC}">
              <c16:uniqueId val="{00000006-F0A9-422A-9C7F-2AA7A668915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u="sng"/>
              <a:t>Apkārtējās vides sakoptība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dPt>
            <c:idx val="0"/>
            <c:bubble3D val="0"/>
            <c:spPr>
              <a:solidFill>
                <a:srgbClr val="00B050"/>
              </a:solidFill>
              <a:ln w="19050">
                <a:solidFill>
                  <a:schemeClr val="lt1"/>
                </a:solidFill>
              </a:ln>
              <a:effectLst/>
            </c:spPr>
            <c:extLst>
              <c:ext xmlns:c16="http://schemas.microsoft.com/office/drawing/2014/chart" uri="{C3380CC4-5D6E-409C-BE32-E72D297353CC}">
                <c16:uniqueId val="{00000001-989C-4E93-BE10-D9E00233FBC9}"/>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3-989C-4E93-BE10-D9E00233FBC9}"/>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989C-4E93-BE10-D9E00233FBC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Lapa1!$H$4:$J$4</c:f>
              <c:strCache>
                <c:ptCount val="3"/>
                <c:pt idx="0">
                  <c:v>Apmierina</c:v>
                </c:pt>
                <c:pt idx="1">
                  <c:v>Vidēji</c:v>
                </c:pt>
                <c:pt idx="2">
                  <c:v>Neapmierina</c:v>
                </c:pt>
              </c:strCache>
            </c:strRef>
          </c:cat>
          <c:val>
            <c:numRef>
              <c:f>Lapa1!$H$8:$J$8</c:f>
              <c:numCache>
                <c:formatCode>General</c:formatCode>
                <c:ptCount val="3"/>
                <c:pt idx="0">
                  <c:v>72</c:v>
                </c:pt>
                <c:pt idx="1">
                  <c:v>20</c:v>
                </c:pt>
                <c:pt idx="2">
                  <c:v>0</c:v>
                </c:pt>
              </c:numCache>
            </c:numRef>
          </c:val>
          <c:extLst>
            <c:ext xmlns:c16="http://schemas.microsoft.com/office/drawing/2014/chart" uri="{C3380CC4-5D6E-409C-BE32-E72D297353CC}">
              <c16:uniqueId val="{00000006-989C-4E93-BE10-D9E00233FBC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2A176-CB2E-4366-826F-1ECBB624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8521</Words>
  <Characters>4857</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 Egle</dc:creator>
  <cp:lastModifiedBy>Everita BALANDE</cp:lastModifiedBy>
  <cp:revision>3</cp:revision>
  <cp:lastPrinted>2021-02-11T10:32:00Z</cp:lastPrinted>
  <dcterms:created xsi:type="dcterms:W3CDTF">2021-02-15T06:42:00Z</dcterms:created>
  <dcterms:modified xsi:type="dcterms:W3CDTF">2021-02-22T09:31:00Z</dcterms:modified>
</cp:coreProperties>
</file>